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05" w:type="dxa"/>
        <w:tblLayout w:type="fixed"/>
        <w:tblLook w:val="0000" w:firstRow="0" w:lastRow="0" w:firstColumn="0" w:lastColumn="0" w:noHBand="0" w:noVBand="0"/>
      </w:tblPr>
      <w:tblGrid>
        <w:gridCol w:w="1135"/>
        <w:gridCol w:w="5670"/>
      </w:tblGrid>
      <w:tr w:rsidR="007A4FE5" w14:paraId="4986352F" w14:textId="77777777" w:rsidTr="00250ED9">
        <w:tc>
          <w:tcPr>
            <w:tcW w:w="1135" w:type="dxa"/>
          </w:tcPr>
          <w:p w14:paraId="127EED9B" w14:textId="77777777" w:rsidR="007A4FE5" w:rsidRDefault="007A4FE5" w:rsidP="00250ED9">
            <w:pPr>
              <w:rPr>
                <w:sz w:val="22"/>
              </w:rPr>
            </w:pPr>
          </w:p>
          <w:p w14:paraId="2A6DFBB2" w14:textId="77777777" w:rsidR="007A4FE5" w:rsidRDefault="007A4FE5" w:rsidP="00250ED9">
            <w:pPr>
              <w:rPr>
                <w:sz w:val="22"/>
              </w:rPr>
            </w:pPr>
            <w:r>
              <w:rPr>
                <w:sz w:val="28"/>
              </w:rPr>
              <w:t xml:space="preserve"> </w:t>
            </w:r>
          </w:p>
          <w:p w14:paraId="585DB1D5" w14:textId="77777777" w:rsidR="007A4FE5" w:rsidRDefault="007A4FE5" w:rsidP="00250ED9">
            <w:pPr>
              <w:rPr>
                <w:sz w:val="22"/>
              </w:rPr>
            </w:pPr>
          </w:p>
        </w:tc>
        <w:tc>
          <w:tcPr>
            <w:tcW w:w="5670" w:type="dxa"/>
          </w:tcPr>
          <w:p w14:paraId="1D7C0DE0" w14:textId="69CF8E4B" w:rsidR="007A4FE5" w:rsidRDefault="007A4FE5" w:rsidP="00250ED9">
            <w:pPr>
              <w:pStyle w:val="Naslov3"/>
              <w:rPr>
                <w:sz w:val="8"/>
              </w:rPr>
            </w:pPr>
            <w:r>
              <w:rPr>
                <w:noProof/>
              </w:rPr>
              <w:drawing>
                <wp:inline distT="0" distB="0" distL="0" distR="0" wp14:anchorId="6F721BFC" wp14:editId="24BFB6AB">
                  <wp:extent cx="495300" cy="6572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D0784" w14:textId="77777777" w:rsidR="007A4FE5" w:rsidRDefault="007A4FE5" w:rsidP="00250ED9">
            <w:pPr>
              <w:rPr>
                <w:sz w:val="8"/>
              </w:rPr>
            </w:pPr>
          </w:p>
        </w:tc>
      </w:tr>
      <w:tr w:rsidR="007A4FE5" w14:paraId="40E0493D" w14:textId="77777777" w:rsidTr="00250ED9">
        <w:tc>
          <w:tcPr>
            <w:tcW w:w="1135" w:type="dxa"/>
          </w:tcPr>
          <w:p w14:paraId="3CB32AEF" w14:textId="428A9A77" w:rsidR="007A4FE5" w:rsidRDefault="007A4FE5" w:rsidP="00250ED9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A87D79" wp14:editId="24D2B586">
                  <wp:extent cx="4953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082EB04" w14:textId="77777777" w:rsidR="007A4FE5" w:rsidRDefault="007A4FE5" w:rsidP="00250ED9">
            <w:pPr>
              <w:pStyle w:val="Naslov1"/>
              <w:jc w:val="center"/>
              <w:rPr>
                <w:sz w:val="24"/>
              </w:rPr>
            </w:pPr>
            <w:r>
              <w:rPr>
                <w:sz w:val="24"/>
              </w:rPr>
              <w:t>REPUBLIKA HRVATSKA</w:t>
            </w:r>
          </w:p>
          <w:p w14:paraId="797ECA46" w14:textId="77777777" w:rsidR="007A4FE5" w:rsidRDefault="007A4FE5" w:rsidP="00250ED9">
            <w:pPr>
              <w:pStyle w:val="Naslov2"/>
              <w:jc w:val="center"/>
            </w:pPr>
            <w:r>
              <w:t>BJELOVARSKO-BILOGORSKA ŽUPANIJA</w:t>
            </w:r>
          </w:p>
          <w:p w14:paraId="1022C6C2" w14:textId="77777777" w:rsidR="007A4FE5" w:rsidRDefault="007A4FE5" w:rsidP="00250ED9">
            <w:pPr>
              <w:pStyle w:val="Naslov1"/>
              <w:jc w:val="center"/>
              <w:rPr>
                <w:sz w:val="24"/>
              </w:rPr>
            </w:pPr>
            <w:r>
              <w:rPr>
                <w:sz w:val="24"/>
              </w:rPr>
              <w:t>GRAD ČAZMA</w:t>
            </w:r>
          </w:p>
          <w:p w14:paraId="212FC689" w14:textId="77777777" w:rsidR="007A4FE5" w:rsidRDefault="007A4FE5" w:rsidP="00250ED9">
            <w:pPr>
              <w:pStyle w:val="Naslov3"/>
            </w:pPr>
            <w:r>
              <w:t>GRADONAČELNIK</w:t>
            </w:r>
          </w:p>
        </w:tc>
      </w:tr>
    </w:tbl>
    <w:p w14:paraId="77669055" w14:textId="77777777" w:rsidR="007A4FE5" w:rsidRDefault="007A4FE5" w:rsidP="007A4FE5">
      <w:pPr>
        <w:pStyle w:val="Podnoje"/>
        <w:tabs>
          <w:tab w:val="left" w:pos="708"/>
        </w:tabs>
        <w:rPr>
          <w:sz w:val="24"/>
        </w:rPr>
      </w:pPr>
      <w:r>
        <w:t xml:space="preserve"> </w:t>
      </w:r>
    </w:p>
    <w:p w14:paraId="34BC11A7" w14:textId="54B89A78" w:rsidR="007A4FE5" w:rsidRDefault="007A4FE5" w:rsidP="007A4FE5">
      <w:pPr>
        <w:pStyle w:val="Podnoje"/>
        <w:tabs>
          <w:tab w:val="left" w:pos="708"/>
        </w:tabs>
        <w:rPr>
          <w:b/>
          <w:bCs/>
          <w:sz w:val="24"/>
        </w:rPr>
      </w:pPr>
      <w:r>
        <w:rPr>
          <w:b/>
          <w:bCs/>
          <w:sz w:val="24"/>
        </w:rPr>
        <w:t>KLASA: 940-06/2</w:t>
      </w:r>
      <w:r w:rsidR="00DD6D52">
        <w:rPr>
          <w:b/>
          <w:bCs/>
          <w:sz w:val="24"/>
        </w:rPr>
        <w:t>2</w:t>
      </w:r>
      <w:r>
        <w:rPr>
          <w:b/>
          <w:bCs/>
          <w:sz w:val="24"/>
        </w:rPr>
        <w:t>-01/0</w:t>
      </w:r>
      <w:r w:rsidR="00DD6D52">
        <w:rPr>
          <w:b/>
          <w:bCs/>
          <w:sz w:val="24"/>
        </w:rPr>
        <w:t>3</w:t>
      </w:r>
    </w:p>
    <w:p w14:paraId="2DFE086A" w14:textId="14D36817" w:rsidR="007A4FE5" w:rsidRDefault="007A4FE5" w:rsidP="007A4FE5">
      <w:pPr>
        <w:pStyle w:val="Podnoje"/>
        <w:tabs>
          <w:tab w:val="left" w:pos="708"/>
        </w:tabs>
        <w:rPr>
          <w:b/>
          <w:bCs/>
          <w:sz w:val="24"/>
        </w:rPr>
      </w:pPr>
      <w:r>
        <w:rPr>
          <w:b/>
          <w:bCs/>
          <w:sz w:val="24"/>
        </w:rPr>
        <w:t>URBROJ:21</w:t>
      </w:r>
      <w:r w:rsidR="00DD6D52">
        <w:rPr>
          <w:b/>
          <w:bCs/>
          <w:sz w:val="24"/>
        </w:rPr>
        <w:t>03</w:t>
      </w:r>
      <w:r>
        <w:rPr>
          <w:b/>
          <w:bCs/>
          <w:sz w:val="24"/>
        </w:rPr>
        <w:t>-</w:t>
      </w:r>
      <w:r w:rsidR="00DD6D52">
        <w:rPr>
          <w:b/>
          <w:bCs/>
          <w:sz w:val="24"/>
        </w:rPr>
        <w:t>2</w:t>
      </w:r>
      <w:r>
        <w:rPr>
          <w:b/>
          <w:bCs/>
          <w:sz w:val="24"/>
        </w:rPr>
        <w:t>-02</w:t>
      </w:r>
      <w:r w:rsidR="00DD6D52">
        <w:rPr>
          <w:b/>
          <w:bCs/>
          <w:sz w:val="24"/>
        </w:rPr>
        <w:t>-22</w:t>
      </w:r>
      <w:r>
        <w:rPr>
          <w:b/>
          <w:bCs/>
          <w:sz w:val="24"/>
        </w:rPr>
        <w:t>-1</w:t>
      </w:r>
    </w:p>
    <w:p w14:paraId="05958EB2" w14:textId="20582EE1" w:rsidR="007A4FE5" w:rsidRDefault="007A4FE5" w:rsidP="007A4FE5">
      <w:pPr>
        <w:pStyle w:val="Podnoje"/>
        <w:tabs>
          <w:tab w:val="left" w:pos="708"/>
        </w:tabs>
        <w:rPr>
          <w:b/>
          <w:bCs/>
          <w:sz w:val="24"/>
        </w:rPr>
      </w:pPr>
      <w:r>
        <w:rPr>
          <w:b/>
          <w:bCs/>
          <w:sz w:val="24"/>
        </w:rPr>
        <w:t xml:space="preserve">Čazma, </w:t>
      </w:r>
      <w:r w:rsidR="00DD6D52">
        <w:rPr>
          <w:b/>
          <w:bCs/>
          <w:sz w:val="24"/>
        </w:rPr>
        <w:t>0</w:t>
      </w:r>
      <w:r>
        <w:rPr>
          <w:b/>
          <w:bCs/>
          <w:sz w:val="24"/>
        </w:rPr>
        <w:t>3.0</w:t>
      </w:r>
      <w:r w:rsidR="00DD6D52">
        <w:rPr>
          <w:b/>
          <w:bCs/>
          <w:sz w:val="24"/>
        </w:rPr>
        <w:t>3</w:t>
      </w:r>
      <w:r>
        <w:rPr>
          <w:b/>
          <w:bCs/>
          <w:sz w:val="24"/>
        </w:rPr>
        <w:t>.202</w:t>
      </w:r>
      <w:r w:rsidR="00DD6D52">
        <w:rPr>
          <w:b/>
          <w:bCs/>
          <w:sz w:val="24"/>
        </w:rPr>
        <w:t>2</w:t>
      </w:r>
      <w:r>
        <w:rPr>
          <w:b/>
          <w:bCs/>
          <w:sz w:val="24"/>
        </w:rPr>
        <w:t xml:space="preserve">.     </w:t>
      </w:r>
    </w:p>
    <w:p w14:paraId="55900161" w14:textId="77777777" w:rsidR="007A4FE5" w:rsidRDefault="007A4FE5" w:rsidP="007A4FE5">
      <w:pPr>
        <w:pStyle w:val="Podnoje"/>
        <w:tabs>
          <w:tab w:val="left" w:pos="708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</w:t>
      </w:r>
    </w:p>
    <w:p w14:paraId="1091C15B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 xml:space="preserve">Na temelju članka 50.Statuta Grada Čazme («Službeni vjesnik» Grada Čazme br.13/21) i  Strategije upravljanja i raspolaganja nekretninama Grada Čazme 2016.g.- 2021.g. (Sl. vjesnik 26/16), Gradonačelnik Grada Čazme  donosi slijedeću  Odluku o raspisivanju </w:t>
      </w:r>
    </w:p>
    <w:p w14:paraId="42B36EBD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</w:p>
    <w:p w14:paraId="78AC28B7" w14:textId="77777777" w:rsidR="007A4FE5" w:rsidRDefault="007A4FE5" w:rsidP="007A4FE5">
      <w:pPr>
        <w:pStyle w:val="Podnoje"/>
        <w:tabs>
          <w:tab w:val="left" w:pos="708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1A3ADF">
        <w:rPr>
          <w:b/>
          <w:bCs/>
          <w:sz w:val="24"/>
        </w:rPr>
        <w:t xml:space="preserve">J A V N </w:t>
      </w:r>
      <w:r>
        <w:rPr>
          <w:b/>
          <w:bCs/>
          <w:sz w:val="24"/>
        </w:rPr>
        <w:t>I   N A T J E Č A J</w:t>
      </w:r>
    </w:p>
    <w:p w14:paraId="7FA2EF6F" w14:textId="77777777" w:rsidR="007A4FE5" w:rsidRPr="0090722C" w:rsidRDefault="007A4FE5" w:rsidP="007A4FE5">
      <w:pPr>
        <w:pStyle w:val="Podnoje"/>
        <w:tabs>
          <w:tab w:val="left" w:pos="708"/>
        </w:tabs>
        <w:jc w:val="center"/>
        <w:rPr>
          <w:bCs/>
          <w:sz w:val="24"/>
        </w:rPr>
      </w:pPr>
      <w:r>
        <w:rPr>
          <w:b/>
          <w:bCs/>
          <w:sz w:val="24"/>
        </w:rPr>
        <w:t>za prodaju  nekretnina</w:t>
      </w:r>
    </w:p>
    <w:p w14:paraId="28C87860" w14:textId="77777777" w:rsidR="007A4FE5" w:rsidRDefault="007A4FE5" w:rsidP="007A4FE5">
      <w:pPr>
        <w:pStyle w:val="Podnoje"/>
        <w:tabs>
          <w:tab w:val="left" w:pos="708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u vlasništvu Grada Čazme</w:t>
      </w:r>
    </w:p>
    <w:p w14:paraId="2DBEC8E0" w14:textId="77777777" w:rsidR="007A4FE5" w:rsidRDefault="007A4FE5" w:rsidP="007A4FE5">
      <w:pPr>
        <w:pStyle w:val="Podnoje"/>
        <w:tabs>
          <w:tab w:val="left" w:pos="708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prikupljanjem pisanih ponuda</w:t>
      </w:r>
    </w:p>
    <w:p w14:paraId="0B2D1697" w14:textId="77777777" w:rsidR="007A4FE5" w:rsidRDefault="007A4FE5" w:rsidP="007A4FE5">
      <w:pPr>
        <w:pStyle w:val="Podnoje"/>
        <w:tabs>
          <w:tab w:val="left" w:pos="708"/>
        </w:tabs>
        <w:jc w:val="center"/>
        <w:rPr>
          <w:b/>
          <w:bCs/>
          <w:sz w:val="24"/>
        </w:rPr>
      </w:pPr>
    </w:p>
    <w:p w14:paraId="5BC850D5" w14:textId="77777777" w:rsidR="007A4FE5" w:rsidRPr="008D167B" w:rsidRDefault="007A4FE5" w:rsidP="007A4FE5">
      <w:pPr>
        <w:pStyle w:val="Podnoje"/>
        <w:numPr>
          <w:ilvl w:val="0"/>
          <w:numId w:val="1"/>
        </w:numPr>
        <w:tabs>
          <w:tab w:val="left" w:pos="708"/>
        </w:tabs>
        <w:rPr>
          <w:sz w:val="24"/>
        </w:rPr>
      </w:pPr>
      <w:r w:rsidRPr="008D167B">
        <w:rPr>
          <w:sz w:val="24"/>
        </w:rPr>
        <w:t>Prodavatelj: GRAD ČAZMA, Trg čazmanskog Kaptola 13, OIB:81963437417</w:t>
      </w:r>
    </w:p>
    <w:p w14:paraId="2ED1DB23" w14:textId="77777777" w:rsidR="007A4FE5" w:rsidRPr="008D167B" w:rsidRDefault="007A4FE5" w:rsidP="007A4FE5">
      <w:pPr>
        <w:pStyle w:val="Podnoje"/>
        <w:numPr>
          <w:ilvl w:val="0"/>
          <w:numId w:val="1"/>
        </w:numPr>
        <w:tabs>
          <w:tab w:val="left" w:pos="708"/>
        </w:tabs>
        <w:rPr>
          <w:sz w:val="24"/>
        </w:rPr>
      </w:pPr>
      <w:r w:rsidRPr="008D167B">
        <w:rPr>
          <w:sz w:val="24"/>
        </w:rPr>
        <w:t>Predmet prodaje je:</w:t>
      </w:r>
    </w:p>
    <w:p w14:paraId="43D0ACCD" w14:textId="77777777" w:rsidR="007A4FE5" w:rsidRPr="008D167B" w:rsidRDefault="007A4FE5" w:rsidP="007A4FE5">
      <w:pPr>
        <w:pStyle w:val="Podnoje"/>
        <w:numPr>
          <w:ilvl w:val="0"/>
          <w:numId w:val="2"/>
        </w:numPr>
        <w:tabs>
          <w:tab w:val="left" w:pos="708"/>
        </w:tabs>
        <w:rPr>
          <w:sz w:val="24"/>
        </w:rPr>
      </w:pPr>
      <w:bookmarkStart w:id="0" w:name="_Hlk76629556"/>
      <w:r w:rsidRPr="008D167B">
        <w:rPr>
          <w:sz w:val="24"/>
        </w:rPr>
        <w:t xml:space="preserve">Nekretnine u </w:t>
      </w:r>
      <w:proofErr w:type="spellStart"/>
      <w:r w:rsidRPr="008D167B">
        <w:rPr>
          <w:sz w:val="24"/>
        </w:rPr>
        <w:t>k.o.Lipovčani</w:t>
      </w:r>
      <w:proofErr w:type="spellEnd"/>
      <w:r w:rsidRPr="008D167B">
        <w:rPr>
          <w:sz w:val="24"/>
        </w:rPr>
        <w:t xml:space="preserve">, Gornji </w:t>
      </w:r>
      <w:proofErr w:type="spellStart"/>
      <w:r w:rsidRPr="008D167B">
        <w:rPr>
          <w:sz w:val="24"/>
        </w:rPr>
        <w:t>Lipovčani</w:t>
      </w:r>
      <w:proofErr w:type="spellEnd"/>
      <w:r w:rsidRPr="008D167B">
        <w:rPr>
          <w:sz w:val="24"/>
        </w:rPr>
        <w:t xml:space="preserve"> 104 označene kao</w:t>
      </w:r>
    </w:p>
    <w:p w14:paraId="3781FB35" w14:textId="77777777" w:rsidR="007A4FE5" w:rsidRPr="008D167B" w:rsidRDefault="007A4FE5" w:rsidP="007A4FE5">
      <w:pPr>
        <w:pStyle w:val="Podnoje"/>
        <w:tabs>
          <w:tab w:val="left" w:pos="708"/>
        </w:tabs>
        <w:ind w:left="720"/>
        <w:rPr>
          <w:sz w:val="24"/>
        </w:rPr>
      </w:pPr>
      <w:r w:rsidRPr="008D167B">
        <w:rPr>
          <w:sz w:val="24"/>
        </w:rPr>
        <w:t xml:space="preserve">k.č.br.384/1 VOĆNJAK KOD KUĆE površine 390 </w:t>
      </w:r>
      <w:proofErr w:type="spellStart"/>
      <w:r w:rsidRPr="008D167B">
        <w:rPr>
          <w:sz w:val="24"/>
        </w:rPr>
        <w:t>čhv</w:t>
      </w:r>
      <w:proofErr w:type="spellEnd"/>
      <w:r w:rsidRPr="008D167B">
        <w:rPr>
          <w:sz w:val="24"/>
        </w:rPr>
        <w:t xml:space="preserve"> upisane u </w:t>
      </w:r>
      <w:proofErr w:type="spellStart"/>
      <w:r w:rsidRPr="008D167B">
        <w:rPr>
          <w:sz w:val="24"/>
        </w:rPr>
        <w:t>z.k.ul</w:t>
      </w:r>
      <w:proofErr w:type="spellEnd"/>
      <w:r w:rsidRPr="008D167B">
        <w:rPr>
          <w:sz w:val="24"/>
        </w:rPr>
        <w:t>. 981</w:t>
      </w:r>
    </w:p>
    <w:p w14:paraId="108EE5B7" w14:textId="77777777" w:rsidR="007A4FE5" w:rsidRPr="008D167B" w:rsidRDefault="007A4FE5" w:rsidP="007A4FE5">
      <w:pPr>
        <w:pStyle w:val="Podnoje"/>
        <w:tabs>
          <w:tab w:val="left" w:pos="708"/>
        </w:tabs>
        <w:ind w:left="720"/>
        <w:rPr>
          <w:sz w:val="24"/>
        </w:rPr>
      </w:pPr>
      <w:r w:rsidRPr="008D167B">
        <w:rPr>
          <w:sz w:val="24"/>
        </w:rPr>
        <w:t xml:space="preserve">k.č.br.384/2 VOĆNJAK KOD KUĆE površine 250 </w:t>
      </w:r>
      <w:proofErr w:type="spellStart"/>
      <w:r w:rsidRPr="008D167B">
        <w:rPr>
          <w:sz w:val="24"/>
        </w:rPr>
        <w:t>čhv</w:t>
      </w:r>
      <w:proofErr w:type="spellEnd"/>
      <w:r w:rsidRPr="008D167B">
        <w:rPr>
          <w:sz w:val="24"/>
        </w:rPr>
        <w:t xml:space="preserve"> upisane u </w:t>
      </w:r>
      <w:proofErr w:type="spellStart"/>
      <w:r w:rsidRPr="008D167B">
        <w:rPr>
          <w:sz w:val="24"/>
        </w:rPr>
        <w:t>z.k.ul</w:t>
      </w:r>
      <w:proofErr w:type="spellEnd"/>
      <w:r w:rsidRPr="008D167B">
        <w:rPr>
          <w:sz w:val="24"/>
        </w:rPr>
        <w:t>. 981</w:t>
      </w:r>
    </w:p>
    <w:p w14:paraId="550F5F91" w14:textId="77777777" w:rsidR="007A4FE5" w:rsidRPr="008D167B" w:rsidRDefault="007A4FE5" w:rsidP="007A4FE5">
      <w:pPr>
        <w:pStyle w:val="Podnoje"/>
        <w:tabs>
          <w:tab w:val="left" w:pos="708"/>
        </w:tabs>
        <w:ind w:left="720"/>
        <w:rPr>
          <w:sz w:val="24"/>
        </w:rPr>
      </w:pPr>
      <w:r w:rsidRPr="008D167B">
        <w:rPr>
          <w:sz w:val="24"/>
        </w:rPr>
        <w:t xml:space="preserve">k.č.br.384/3 VOĆNJAK KOD KUĆE U SELU površine 422 </w:t>
      </w:r>
      <w:proofErr w:type="spellStart"/>
      <w:r w:rsidRPr="008D167B">
        <w:rPr>
          <w:sz w:val="24"/>
        </w:rPr>
        <w:t>čhv</w:t>
      </w:r>
      <w:proofErr w:type="spellEnd"/>
      <w:r w:rsidRPr="008D167B">
        <w:rPr>
          <w:sz w:val="24"/>
        </w:rPr>
        <w:t xml:space="preserve"> upisane u </w:t>
      </w:r>
      <w:proofErr w:type="spellStart"/>
      <w:r w:rsidRPr="008D167B">
        <w:rPr>
          <w:sz w:val="24"/>
        </w:rPr>
        <w:t>z.k.ul</w:t>
      </w:r>
      <w:proofErr w:type="spellEnd"/>
      <w:r w:rsidRPr="008D167B">
        <w:rPr>
          <w:sz w:val="24"/>
        </w:rPr>
        <w:t>. 1114</w:t>
      </w:r>
    </w:p>
    <w:p w14:paraId="49D21F75" w14:textId="77777777" w:rsidR="007A4FE5" w:rsidRPr="008D167B" w:rsidRDefault="007A4FE5" w:rsidP="007A4FE5">
      <w:pPr>
        <w:pStyle w:val="Podnoje"/>
        <w:tabs>
          <w:tab w:val="left" w:pos="708"/>
        </w:tabs>
        <w:ind w:left="720"/>
        <w:rPr>
          <w:sz w:val="24"/>
        </w:rPr>
      </w:pPr>
      <w:r w:rsidRPr="008D167B">
        <w:rPr>
          <w:sz w:val="24"/>
        </w:rPr>
        <w:t xml:space="preserve">k.č.br.384/4 DVORIŠTE S KUĆOM BR.91 U SELU površine 287 </w:t>
      </w:r>
      <w:proofErr w:type="spellStart"/>
      <w:r w:rsidRPr="008D167B">
        <w:rPr>
          <w:sz w:val="24"/>
        </w:rPr>
        <w:t>čhv</w:t>
      </w:r>
      <w:proofErr w:type="spellEnd"/>
      <w:r w:rsidRPr="008D167B">
        <w:rPr>
          <w:sz w:val="24"/>
        </w:rPr>
        <w:t xml:space="preserve"> upisane u </w:t>
      </w:r>
      <w:proofErr w:type="spellStart"/>
      <w:r w:rsidRPr="008D167B">
        <w:rPr>
          <w:sz w:val="24"/>
        </w:rPr>
        <w:t>z.k.ul</w:t>
      </w:r>
      <w:proofErr w:type="spellEnd"/>
      <w:r w:rsidRPr="008D167B">
        <w:rPr>
          <w:sz w:val="24"/>
        </w:rPr>
        <w:t>. 341</w:t>
      </w:r>
    </w:p>
    <w:p w14:paraId="1D0DA6EB" w14:textId="77777777" w:rsidR="007A4FE5" w:rsidRPr="008D167B" w:rsidRDefault="007A4FE5" w:rsidP="007A4FE5">
      <w:pPr>
        <w:pStyle w:val="Podnoje"/>
        <w:tabs>
          <w:tab w:val="left" w:pos="708"/>
        </w:tabs>
        <w:ind w:left="720"/>
        <w:rPr>
          <w:sz w:val="24"/>
        </w:rPr>
      </w:pPr>
      <w:r w:rsidRPr="008D167B">
        <w:rPr>
          <w:sz w:val="24"/>
        </w:rPr>
        <w:t xml:space="preserve">k.č.br.384/5 VRT KOD KUĆE U SELU površine 168 </w:t>
      </w:r>
      <w:proofErr w:type="spellStart"/>
      <w:r w:rsidRPr="008D167B">
        <w:rPr>
          <w:sz w:val="24"/>
        </w:rPr>
        <w:t>čhv</w:t>
      </w:r>
      <w:proofErr w:type="spellEnd"/>
      <w:r w:rsidRPr="008D167B">
        <w:rPr>
          <w:sz w:val="24"/>
        </w:rPr>
        <w:t xml:space="preserve"> upisane u </w:t>
      </w:r>
      <w:proofErr w:type="spellStart"/>
      <w:r w:rsidRPr="008D167B">
        <w:rPr>
          <w:sz w:val="24"/>
        </w:rPr>
        <w:t>z.k.ul</w:t>
      </w:r>
      <w:proofErr w:type="spellEnd"/>
      <w:r w:rsidRPr="008D167B">
        <w:rPr>
          <w:sz w:val="24"/>
        </w:rPr>
        <w:t xml:space="preserve">. 1114 </w:t>
      </w:r>
    </w:p>
    <w:p w14:paraId="2FC94FED" w14:textId="77777777" w:rsidR="007A4FE5" w:rsidRPr="008D167B" w:rsidRDefault="007A4FE5" w:rsidP="007A4FE5">
      <w:pPr>
        <w:pStyle w:val="Podnoje"/>
        <w:tabs>
          <w:tab w:val="left" w:pos="708"/>
        </w:tabs>
        <w:ind w:left="720"/>
        <w:rPr>
          <w:sz w:val="24"/>
        </w:rPr>
      </w:pPr>
      <w:r w:rsidRPr="008D167B">
        <w:rPr>
          <w:sz w:val="24"/>
        </w:rPr>
        <w:t>po početnoj cijeni od 155.000,00 kuna</w:t>
      </w:r>
    </w:p>
    <w:p w14:paraId="37EB7129" w14:textId="77777777" w:rsidR="007A4FE5" w:rsidRPr="008D167B" w:rsidRDefault="007A4FE5" w:rsidP="007A4FE5">
      <w:pPr>
        <w:pStyle w:val="Podnoje"/>
        <w:numPr>
          <w:ilvl w:val="0"/>
          <w:numId w:val="2"/>
        </w:numPr>
        <w:tabs>
          <w:tab w:val="left" w:pos="708"/>
        </w:tabs>
        <w:rPr>
          <w:sz w:val="24"/>
        </w:rPr>
      </w:pPr>
      <w:r w:rsidRPr="008D167B">
        <w:rPr>
          <w:sz w:val="24"/>
        </w:rPr>
        <w:t>Nekretnina u k.o. Dapci (u naravi šuma) označena kao</w:t>
      </w:r>
    </w:p>
    <w:p w14:paraId="5E60F4F4" w14:textId="77777777" w:rsidR="007A4FE5" w:rsidRPr="008D167B" w:rsidRDefault="007A4FE5" w:rsidP="007A4FE5">
      <w:pPr>
        <w:pStyle w:val="Podnoje"/>
        <w:tabs>
          <w:tab w:val="left" w:pos="708"/>
        </w:tabs>
        <w:ind w:left="720"/>
        <w:rPr>
          <w:sz w:val="24"/>
        </w:rPr>
      </w:pPr>
      <w:r w:rsidRPr="008D167B">
        <w:rPr>
          <w:sz w:val="24"/>
        </w:rPr>
        <w:t xml:space="preserve">k.č.br. 1773 ŠUMA BRDO površine 1 jutro i 130 </w:t>
      </w:r>
      <w:proofErr w:type="spellStart"/>
      <w:r w:rsidRPr="008D167B">
        <w:rPr>
          <w:sz w:val="24"/>
        </w:rPr>
        <w:t>čhv</w:t>
      </w:r>
      <w:proofErr w:type="spellEnd"/>
      <w:r w:rsidRPr="008D167B">
        <w:rPr>
          <w:sz w:val="24"/>
        </w:rPr>
        <w:t xml:space="preserve"> upisana u </w:t>
      </w:r>
      <w:proofErr w:type="spellStart"/>
      <w:r w:rsidRPr="008D167B">
        <w:rPr>
          <w:sz w:val="24"/>
        </w:rPr>
        <w:t>z.k.ul</w:t>
      </w:r>
      <w:proofErr w:type="spellEnd"/>
      <w:r w:rsidRPr="008D167B">
        <w:rPr>
          <w:sz w:val="24"/>
        </w:rPr>
        <w:t>. 276</w:t>
      </w:r>
    </w:p>
    <w:p w14:paraId="48A22449" w14:textId="77777777" w:rsidR="007A4FE5" w:rsidRDefault="007A4FE5" w:rsidP="007A4FE5">
      <w:pPr>
        <w:pStyle w:val="Podnoje"/>
        <w:tabs>
          <w:tab w:val="left" w:pos="708"/>
        </w:tabs>
        <w:ind w:left="720"/>
        <w:rPr>
          <w:sz w:val="24"/>
        </w:rPr>
      </w:pPr>
      <w:r w:rsidRPr="008D167B">
        <w:rPr>
          <w:sz w:val="24"/>
        </w:rPr>
        <w:t>po početnoj cijeni od 47.000,00 kuna</w:t>
      </w:r>
    </w:p>
    <w:p w14:paraId="109218A2" w14:textId="77777777" w:rsidR="007A4FE5" w:rsidRDefault="007A4FE5" w:rsidP="007A4FE5">
      <w:pPr>
        <w:pStyle w:val="Podnoje"/>
        <w:numPr>
          <w:ilvl w:val="0"/>
          <w:numId w:val="2"/>
        </w:numPr>
        <w:tabs>
          <w:tab w:val="left" w:pos="708"/>
        </w:tabs>
        <w:rPr>
          <w:sz w:val="24"/>
        </w:rPr>
      </w:pPr>
      <w:bookmarkStart w:id="1" w:name="_Hlk77236563"/>
      <w:r>
        <w:rPr>
          <w:sz w:val="24"/>
        </w:rPr>
        <w:t>Nekretnina u k.o. Čazma u ul. Milana Novačića označena kao</w:t>
      </w:r>
    </w:p>
    <w:p w14:paraId="4FC7C702" w14:textId="77777777" w:rsidR="007A4FE5" w:rsidRDefault="007A4FE5" w:rsidP="007A4FE5">
      <w:pPr>
        <w:pStyle w:val="Podnoje"/>
        <w:tabs>
          <w:tab w:val="left" w:pos="708"/>
        </w:tabs>
        <w:ind w:left="720"/>
        <w:rPr>
          <w:sz w:val="24"/>
        </w:rPr>
      </w:pPr>
      <w:r>
        <w:rPr>
          <w:sz w:val="24"/>
        </w:rPr>
        <w:t xml:space="preserve">k.č.br. 500/1 (kat.br. 1576/3) </w:t>
      </w:r>
      <w:r>
        <w:rPr>
          <w:sz w:val="24"/>
        </w:rPr>
        <w:tab/>
        <w:t xml:space="preserve">VOĆNJAK SKREŠEVAC površine 275 </w:t>
      </w:r>
      <w:proofErr w:type="spellStart"/>
      <w:r>
        <w:rPr>
          <w:sz w:val="24"/>
        </w:rPr>
        <w:t>čhv</w:t>
      </w:r>
      <w:proofErr w:type="spellEnd"/>
      <w:r>
        <w:rPr>
          <w:sz w:val="24"/>
        </w:rPr>
        <w:t>. upisan u z.k.ul.2218 po početnoj cijeni od 37.400,00 kuna</w:t>
      </w:r>
    </w:p>
    <w:p w14:paraId="3E2A6E7E" w14:textId="77777777" w:rsidR="007A4FE5" w:rsidRDefault="007A4FE5" w:rsidP="007A4FE5">
      <w:pPr>
        <w:pStyle w:val="Podnoje"/>
        <w:tabs>
          <w:tab w:val="left" w:pos="708"/>
        </w:tabs>
        <w:rPr>
          <w:sz w:val="24"/>
        </w:rPr>
      </w:pPr>
      <w:r>
        <w:rPr>
          <w:sz w:val="24"/>
        </w:rPr>
        <w:t xml:space="preserve">       -   Nekretnina u </w:t>
      </w:r>
      <w:proofErr w:type="spellStart"/>
      <w:r>
        <w:rPr>
          <w:sz w:val="24"/>
        </w:rPr>
        <w:t>k.o.Čazma</w:t>
      </w:r>
      <w:proofErr w:type="spellEnd"/>
      <w:r>
        <w:rPr>
          <w:sz w:val="24"/>
        </w:rPr>
        <w:t xml:space="preserve"> (gradilište) u </w:t>
      </w:r>
      <w:proofErr w:type="spellStart"/>
      <w:r>
        <w:rPr>
          <w:sz w:val="24"/>
        </w:rPr>
        <w:t>ul.Bana</w:t>
      </w:r>
      <w:proofErr w:type="spellEnd"/>
      <w:r>
        <w:rPr>
          <w:sz w:val="24"/>
        </w:rPr>
        <w:t xml:space="preserve"> Jelačića u Čazmi označena kao</w:t>
      </w:r>
    </w:p>
    <w:p w14:paraId="7CDDBEA6" w14:textId="77777777" w:rsidR="007A4FE5" w:rsidRDefault="007A4FE5" w:rsidP="007A4FE5">
      <w:pPr>
        <w:pStyle w:val="Podnoje"/>
        <w:tabs>
          <w:tab w:val="left" w:pos="708"/>
        </w:tabs>
        <w:rPr>
          <w:sz w:val="24"/>
        </w:rPr>
      </w:pPr>
      <w:r>
        <w:rPr>
          <w:sz w:val="24"/>
        </w:rPr>
        <w:tab/>
        <w:t xml:space="preserve">k.č.br.656/18 (kat.br. 2026 ORANICA U MJESTU sa 259 </w:t>
      </w:r>
      <w:proofErr w:type="spellStart"/>
      <w:r>
        <w:rPr>
          <w:sz w:val="24"/>
        </w:rPr>
        <w:t>čhv</w:t>
      </w:r>
      <w:proofErr w:type="spellEnd"/>
      <w:r>
        <w:rPr>
          <w:sz w:val="24"/>
        </w:rPr>
        <w:t xml:space="preserve"> upisana u </w:t>
      </w:r>
    </w:p>
    <w:p w14:paraId="61E7CF34" w14:textId="77777777" w:rsidR="007A4FE5" w:rsidRPr="008D167B" w:rsidRDefault="007A4FE5" w:rsidP="007A4FE5">
      <w:pPr>
        <w:pStyle w:val="Podnoje"/>
        <w:tabs>
          <w:tab w:val="left" w:pos="708"/>
        </w:tabs>
        <w:rPr>
          <w:sz w:val="24"/>
        </w:rPr>
      </w:pPr>
      <w:r>
        <w:rPr>
          <w:sz w:val="24"/>
        </w:rPr>
        <w:tab/>
        <w:t xml:space="preserve">z.k.ul.2085 </w:t>
      </w:r>
      <w:proofErr w:type="spellStart"/>
      <w:r>
        <w:rPr>
          <w:sz w:val="24"/>
        </w:rPr>
        <w:t>k.o.Čazma</w:t>
      </w:r>
      <w:proofErr w:type="spellEnd"/>
      <w:r>
        <w:rPr>
          <w:sz w:val="24"/>
        </w:rPr>
        <w:t xml:space="preserve"> po početnoj cijeni od 43.800,00 kuna</w:t>
      </w:r>
    </w:p>
    <w:bookmarkEnd w:id="0"/>
    <w:bookmarkEnd w:id="1"/>
    <w:p w14:paraId="1504E31F" w14:textId="77777777" w:rsidR="007A4FE5" w:rsidRDefault="007A4FE5" w:rsidP="007A4FE5">
      <w:pPr>
        <w:pStyle w:val="Podnoje"/>
        <w:numPr>
          <w:ilvl w:val="0"/>
          <w:numId w:val="1"/>
        </w:numPr>
        <w:tabs>
          <w:tab w:val="left" w:pos="708"/>
        </w:tabs>
        <w:rPr>
          <w:sz w:val="24"/>
        </w:rPr>
      </w:pPr>
      <w:r w:rsidRPr="008D167B">
        <w:rPr>
          <w:sz w:val="24"/>
        </w:rPr>
        <w:t>Početne cijene za prodaju su utvrđene procjenom ovlaštenog sudskog vještaka</w:t>
      </w:r>
    </w:p>
    <w:p w14:paraId="7789DEF2" w14:textId="77777777" w:rsidR="007A4FE5" w:rsidRPr="008D167B" w:rsidRDefault="007A4FE5" w:rsidP="007A4FE5">
      <w:pPr>
        <w:pStyle w:val="Podnoje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Natječaj se provodi prikupljanjem pisanih ponuda.</w:t>
      </w:r>
    </w:p>
    <w:p w14:paraId="7F3ADD13" w14:textId="77777777" w:rsidR="007A4FE5" w:rsidRDefault="007A4FE5" w:rsidP="007A4FE5">
      <w:pPr>
        <w:pStyle w:val="Podnoje"/>
        <w:tabs>
          <w:tab w:val="left" w:pos="708"/>
        </w:tabs>
        <w:ind w:left="720"/>
        <w:rPr>
          <w:bCs/>
          <w:sz w:val="24"/>
        </w:rPr>
      </w:pPr>
      <w:r w:rsidRPr="008D167B">
        <w:rPr>
          <w:bCs/>
          <w:sz w:val="24"/>
        </w:rPr>
        <w:t xml:space="preserve">Pravo podnošenja ponuda imaju sve fizičke </w:t>
      </w:r>
      <w:r>
        <w:rPr>
          <w:bCs/>
          <w:sz w:val="24"/>
        </w:rPr>
        <w:t xml:space="preserve">osobe državljani RH i državljani država članica Europske unije, kao </w:t>
      </w:r>
      <w:r w:rsidRPr="008D167B">
        <w:rPr>
          <w:bCs/>
          <w:sz w:val="24"/>
        </w:rPr>
        <w:t xml:space="preserve">i </w:t>
      </w:r>
      <w:r>
        <w:rPr>
          <w:bCs/>
          <w:sz w:val="24"/>
        </w:rPr>
        <w:t xml:space="preserve">sve </w:t>
      </w:r>
      <w:r w:rsidRPr="008D167B">
        <w:rPr>
          <w:bCs/>
          <w:sz w:val="24"/>
        </w:rPr>
        <w:t>pravne osobe</w:t>
      </w:r>
      <w:r>
        <w:rPr>
          <w:bCs/>
          <w:sz w:val="24"/>
        </w:rPr>
        <w:t xml:space="preserve"> koje imaju registrirano sjedište u RH, odnosno nekoj od država članica Europske unije.</w:t>
      </w:r>
    </w:p>
    <w:p w14:paraId="10402927" w14:textId="77777777" w:rsidR="007A4FE5" w:rsidRPr="00175309" w:rsidRDefault="007A4FE5" w:rsidP="007A4FE5">
      <w:pPr>
        <w:pStyle w:val="Podnoje"/>
        <w:numPr>
          <w:ilvl w:val="0"/>
          <w:numId w:val="1"/>
        </w:numPr>
        <w:tabs>
          <w:tab w:val="left" w:pos="708"/>
        </w:tabs>
        <w:rPr>
          <w:b/>
          <w:bCs/>
          <w:sz w:val="24"/>
        </w:rPr>
      </w:pPr>
      <w:r>
        <w:rPr>
          <w:bCs/>
          <w:sz w:val="24"/>
        </w:rPr>
        <w:t>Zainteresirani ponuditelji su dužni pisanu prijavu na javni natječaj poslati preporučeno ili osobno na adresu Grad Čazma, Trg čazmanskog Kaptola 13, Čazma s naznakom „PRIJAVA NA NATJEČAJ“ (navesti oznaku nekretnine za koju se podnosi prijava)</w:t>
      </w:r>
    </w:p>
    <w:p w14:paraId="08776B67" w14:textId="77777777" w:rsidR="007A4FE5" w:rsidRPr="00175309" w:rsidRDefault="007A4FE5" w:rsidP="007A4FE5">
      <w:pPr>
        <w:pStyle w:val="Podnoje"/>
        <w:numPr>
          <w:ilvl w:val="0"/>
          <w:numId w:val="1"/>
        </w:numPr>
        <w:tabs>
          <w:tab w:val="left" w:pos="708"/>
        </w:tabs>
        <w:rPr>
          <w:b/>
          <w:bCs/>
          <w:sz w:val="24"/>
        </w:rPr>
      </w:pPr>
      <w:r>
        <w:rPr>
          <w:bCs/>
          <w:sz w:val="24"/>
        </w:rPr>
        <w:lastRenderedPageBreak/>
        <w:t>Rok za podnošenje ponuda je 8 dana od dana objave natječaja.</w:t>
      </w:r>
    </w:p>
    <w:p w14:paraId="686004AA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Ponuđač je obavezan uplatiti jamčevinu u visini od 10% od iznosa početne cijene </w:t>
      </w:r>
    </w:p>
    <w:p w14:paraId="469FDB14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>uplatom na IBAN  Grada Čazme HR 2024020061806300009 ,poziv na broj HR68 9016 -OIB uplatitelja ,s naznakom «Grad Čazma –jamčevina za kupnju nekretnina».</w:t>
      </w:r>
    </w:p>
    <w:p w14:paraId="7DA468A0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 Ponuditeljima čija ponuda nije prihvaćena vratit će se jamčevina ,a ponuditeljima čija je ponuda prihvaćena jamčevina se obračunava u kupoprodajnu cijenu.</w:t>
      </w:r>
    </w:p>
    <w:p w14:paraId="274EC494" w14:textId="4E173043" w:rsidR="007A4FE5" w:rsidRDefault="007A4FE5" w:rsidP="007A4FE5">
      <w:pPr>
        <w:pStyle w:val="Podnoje"/>
        <w:numPr>
          <w:ilvl w:val="0"/>
          <w:numId w:val="1"/>
        </w:numPr>
        <w:tabs>
          <w:tab w:val="left" w:pos="708"/>
        </w:tabs>
        <w:jc w:val="both"/>
        <w:rPr>
          <w:bCs/>
          <w:sz w:val="24"/>
        </w:rPr>
      </w:pPr>
      <w:r w:rsidRPr="00332594">
        <w:rPr>
          <w:bCs/>
          <w:sz w:val="24"/>
        </w:rPr>
        <w:t>Dostavljene ponude javno će se otvarati u prostorijama Gradske uprave Grada Čazme, Trg Čazmanskog kaptola 13. I kat, Čazma</w:t>
      </w:r>
      <w:r w:rsidR="00DD6D52">
        <w:rPr>
          <w:bCs/>
          <w:sz w:val="24"/>
        </w:rPr>
        <w:t>.</w:t>
      </w:r>
    </w:p>
    <w:p w14:paraId="6AA36496" w14:textId="45405664" w:rsidR="00DD6D52" w:rsidRPr="00332594" w:rsidRDefault="00DD6D52" w:rsidP="00DD6D52">
      <w:pPr>
        <w:pStyle w:val="Podnoje"/>
        <w:tabs>
          <w:tab w:val="left" w:pos="708"/>
        </w:tabs>
        <w:ind w:left="720"/>
        <w:jc w:val="both"/>
        <w:rPr>
          <w:bCs/>
          <w:sz w:val="24"/>
        </w:rPr>
      </w:pPr>
      <w:r>
        <w:rPr>
          <w:bCs/>
          <w:sz w:val="24"/>
        </w:rPr>
        <w:t>Vrijeme otvaranja ponuda objavit će se na web stranici Grada Čazme.</w:t>
      </w:r>
    </w:p>
    <w:p w14:paraId="13D81E63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ab/>
        <w:t>Ponude zaprimljene izvan roka nadmetanja kao i nepotpune ponude neće se razmatrati.</w:t>
      </w:r>
    </w:p>
    <w:p w14:paraId="65126D6A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8.  Opći uvjeti ponude:</w:t>
      </w:r>
    </w:p>
    <w:p w14:paraId="0EFC7738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ab/>
        <w:t>- ponuđena cijena,</w:t>
      </w:r>
    </w:p>
    <w:p w14:paraId="06764E8D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ab/>
        <w:t>- ime i prezime ponuditelja, OIB, točna adresa stanovanja ,odnosno naziv i sjedište pravne osobe,</w:t>
      </w:r>
    </w:p>
    <w:p w14:paraId="03B03B56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ab/>
        <w:t>-domovnica za fizičke osobe, preslik rješenja o upisu u sudski registar za pravne osobe</w:t>
      </w:r>
    </w:p>
    <w:p w14:paraId="1AE109FE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ab/>
        <w:t>-dokaz o uplati jamčevine</w:t>
      </w:r>
    </w:p>
    <w:p w14:paraId="46490E25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ab/>
        <w:t>-broj računa za slučaj povrata jamčevine</w:t>
      </w:r>
    </w:p>
    <w:p w14:paraId="7BB0761B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9. Najpovoljnijom ponudom smatrat će se prihvatljiva ponuda s najvišom cijenom.</w:t>
      </w:r>
    </w:p>
    <w:p w14:paraId="3BAFF3C1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ab/>
        <w:t>Nekretnine se kupuju po sistemu «viđeno-kupljeno» na način da kupci nemaju pravo na naknadne prigovore vezano uz objavljenu površinu, međe i građevinske parcele.</w:t>
      </w:r>
    </w:p>
    <w:p w14:paraId="6826F606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10. </w:t>
      </w:r>
      <w:r w:rsidRPr="000D05EC">
        <w:rPr>
          <w:b/>
          <w:bCs/>
          <w:sz w:val="24"/>
        </w:rPr>
        <w:tab/>
      </w:r>
      <w:r>
        <w:rPr>
          <w:bCs/>
          <w:sz w:val="24"/>
        </w:rPr>
        <w:t>Obavijest o izboru najpovoljnijeg ponuđača bit će dostavljena sudionicima Javnog nadmetanja u roku od 8 (osam) dana od dana izbora, odnosno dana donošenja Odluke o prodaji navedene nekretnine koju donosi Gradonačelnik Grada Čazme.</w:t>
      </w:r>
    </w:p>
    <w:p w14:paraId="39B925E3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ab/>
        <w:t>Natjecatelj-ponuđač čija ponuda bude prihvaćena ,dužan je s Gradom Čazma zaključiti kupoprodajni ugovor kojim će regulirati sva prava i obveze, platiti porez prema posebnom propisu i o svom trošku izvršiti provedbu ugovora u zemljišnim knjigama Općinskog suda u Bjelovaru ,prema odredbama propisanim Ugovorom o prodaji prema kojem će najpovoljniji ponuđač postati vlasnik zemljišta nakon što izvrši sve obveze preuzete potpisanim ugovorom. Odabrani ponuditelj dužan je potpisati kupoprodajni ugovor u roku od 8 dana od dana zaprimanja obavijesti o izboru, a nekretninu platiti u roku od 30 dana od dana potpisa kupoprodajnog ugovora, te u koliko ne postupi u skladu s navedenim gubi pravo na kupnju nekretnine i povrat uplaćene jamčevine.</w:t>
      </w:r>
    </w:p>
    <w:p w14:paraId="0EEF49EA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11. Grad Čazma pridržava pravo poništiti natječaj kao i odbaciti sve ponude u bilo koje vrijeme prije zaključivanja ugovora i pri tome ne snosi posljedice u svezi sudjelovanja ponuditelja u nadmetanju ,kao ni odgovornost prema odbijenim ponudama.</w:t>
      </w:r>
    </w:p>
    <w:p w14:paraId="0CF33E53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12.</w:t>
      </w:r>
      <w:r w:rsidRPr="006148C3">
        <w:rPr>
          <w:bCs/>
          <w:sz w:val="24"/>
        </w:rPr>
        <w:t>K</w:t>
      </w:r>
      <w:r>
        <w:rPr>
          <w:bCs/>
          <w:sz w:val="24"/>
        </w:rPr>
        <w:t>upac stupa u posjed kupljenih nekretnina danom potpisa Ugovora o kupoprodaji kod javnog bilježnika, te sve troškove u svezi utvrđenja međa, stanja posjeda i vlasništva od tog dana izvršava o svom trošku.</w:t>
      </w:r>
    </w:p>
    <w:p w14:paraId="6AAA9EFC" w14:textId="7B922EE1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  <w:r>
        <w:rPr>
          <w:bCs/>
          <w:sz w:val="24"/>
        </w:rPr>
        <w:t xml:space="preserve">Sve potrebne </w:t>
      </w:r>
      <w:proofErr w:type="spellStart"/>
      <w:r>
        <w:rPr>
          <w:bCs/>
          <w:sz w:val="24"/>
        </w:rPr>
        <w:t>obav</w:t>
      </w:r>
      <w:r w:rsidR="00E05D1F">
        <w:rPr>
          <w:bCs/>
          <w:sz w:val="24"/>
        </w:rPr>
        <w:t>i</w:t>
      </w:r>
      <w:r>
        <w:rPr>
          <w:bCs/>
          <w:sz w:val="24"/>
        </w:rPr>
        <w:t>jesti,sudionici</w:t>
      </w:r>
      <w:proofErr w:type="spellEnd"/>
      <w:r>
        <w:rPr>
          <w:bCs/>
          <w:sz w:val="24"/>
        </w:rPr>
        <w:t xml:space="preserve"> javnog nadmetanja mogu dobiti u Tajništvu Grada Čazme na telefon 043/771-194 ili 043/771-193,svakog radnog dana od 8 do 15 sati za vrijeme trajanja nadmetanja.</w:t>
      </w:r>
    </w:p>
    <w:p w14:paraId="2EA22987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</w:p>
    <w:p w14:paraId="1E1FDCD0" w14:textId="77777777" w:rsidR="007A4FE5" w:rsidRPr="00332594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</w:p>
    <w:p w14:paraId="4766D6F4" w14:textId="77777777" w:rsidR="007A4FE5" w:rsidRDefault="007A4FE5" w:rsidP="007A4FE5">
      <w:pPr>
        <w:pStyle w:val="Podnoje"/>
        <w:tabs>
          <w:tab w:val="left" w:pos="708"/>
        </w:tabs>
        <w:jc w:val="both"/>
        <w:rPr>
          <w:bCs/>
          <w:sz w:val="24"/>
        </w:rPr>
      </w:pPr>
    </w:p>
    <w:p w14:paraId="4F511BBE" w14:textId="77777777" w:rsidR="007A4FE5" w:rsidRPr="00D26F81" w:rsidRDefault="007A4FE5" w:rsidP="007A4FE5">
      <w:pPr>
        <w:pStyle w:val="Podnoje"/>
        <w:tabs>
          <w:tab w:val="left" w:pos="708"/>
        </w:tabs>
        <w:jc w:val="both"/>
        <w:rPr>
          <w:b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/>
          <w:bCs/>
          <w:sz w:val="24"/>
        </w:rPr>
        <w:t xml:space="preserve">                                                                      GRADONAČELNIK:</w:t>
      </w:r>
    </w:p>
    <w:p w14:paraId="75A21E56" w14:textId="77777777" w:rsidR="007A4FE5" w:rsidRPr="00D26F81" w:rsidRDefault="007A4FE5" w:rsidP="007A4FE5">
      <w:pPr>
        <w:pStyle w:val="Podnoje"/>
        <w:tabs>
          <w:tab w:val="left" w:pos="708"/>
        </w:tabs>
        <w:jc w:val="both"/>
        <w:rPr>
          <w:b/>
          <w:bCs/>
          <w:sz w:val="24"/>
        </w:rPr>
      </w:pPr>
    </w:p>
    <w:p w14:paraId="6772D309" w14:textId="77777777" w:rsidR="007A4FE5" w:rsidRPr="00D26F81" w:rsidRDefault="007A4FE5" w:rsidP="007A4FE5">
      <w:pPr>
        <w:pStyle w:val="Podnoje"/>
        <w:tabs>
          <w:tab w:val="left" w:pos="708"/>
        </w:tabs>
        <w:jc w:val="both"/>
        <w:rPr>
          <w:b/>
          <w:bCs/>
          <w:sz w:val="24"/>
        </w:rPr>
      </w:pPr>
      <w:r w:rsidRPr="00D26F81">
        <w:rPr>
          <w:b/>
          <w:bCs/>
          <w:sz w:val="24"/>
        </w:rPr>
        <w:tab/>
      </w:r>
      <w:r w:rsidRPr="00D26F81">
        <w:rPr>
          <w:b/>
          <w:bCs/>
          <w:sz w:val="24"/>
        </w:rPr>
        <w:tab/>
        <w:t xml:space="preserve">                                                                </w:t>
      </w:r>
      <w:r>
        <w:rPr>
          <w:b/>
          <w:bCs/>
          <w:sz w:val="24"/>
        </w:rPr>
        <w:t xml:space="preserve">    </w:t>
      </w:r>
      <w:r w:rsidRPr="00D26F81">
        <w:rPr>
          <w:b/>
          <w:bCs/>
          <w:sz w:val="24"/>
        </w:rPr>
        <w:t>Dinko Pirak ,prof.</w:t>
      </w:r>
      <w:r>
        <w:rPr>
          <w:b/>
          <w:bCs/>
          <w:sz w:val="24"/>
        </w:rPr>
        <w:t xml:space="preserve"> </w:t>
      </w:r>
    </w:p>
    <w:p w14:paraId="3B16DB9C" w14:textId="77777777" w:rsidR="007A4FE5" w:rsidRDefault="007A4FE5" w:rsidP="007A4FE5"/>
    <w:p w14:paraId="4B05F7B9" w14:textId="77777777" w:rsidR="00127866" w:rsidRDefault="00881550"/>
    <w:sectPr w:rsidR="0012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E3DB1"/>
    <w:multiLevelType w:val="hybridMultilevel"/>
    <w:tmpl w:val="59962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5098"/>
    <w:multiLevelType w:val="hybridMultilevel"/>
    <w:tmpl w:val="33468328"/>
    <w:lvl w:ilvl="0" w:tplc="81A4D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E5"/>
    <w:rsid w:val="007A4FE5"/>
    <w:rsid w:val="00881550"/>
    <w:rsid w:val="00CD24D3"/>
    <w:rsid w:val="00D30A8E"/>
    <w:rsid w:val="00DD6D52"/>
    <w:rsid w:val="00E05D1F"/>
    <w:rsid w:val="00F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60D6"/>
  <w15:chartTrackingRefBased/>
  <w15:docId w15:val="{7E9FA2BE-51BB-4429-AAAC-63848DD6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7A4FE5"/>
    <w:pPr>
      <w:keepNext/>
      <w:outlineLvl w:val="0"/>
    </w:pPr>
    <w:rPr>
      <w:b/>
      <w:sz w:val="28"/>
      <w:lang w:val="hr-HR" w:eastAsia="en-US"/>
    </w:rPr>
  </w:style>
  <w:style w:type="paragraph" w:styleId="Naslov2">
    <w:name w:val="heading 2"/>
    <w:basedOn w:val="Normal"/>
    <w:next w:val="Normal"/>
    <w:link w:val="Naslov2Char"/>
    <w:qFormat/>
    <w:rsid w:val="007A4FE5"/>
    <w:pPr>
      <w:keepNext/>
      <w:outlineLvl w:val="1"/>
    </w:pPr>
    <w:rPr>
      <w:b/>
      <w:sz w:val="24"/>
      <w:lang w:val="hr-HR" w:eastAsia="en-US"/>
    </w:rPr>
  </w:style>
  <w:style w:type="paragraph" w:styleId="Naslov3">
    <w:name w:val="heading 3"/>
    <w:basedOn w:val="Normal"/>
    <w:next w:val="Normal"/>
    <w:link w:val="Naslov3Char"/>
    <w:qFormat/>
    <w:rsid w:val="007A4FE5"/>
    <w:pPr>
      <w:keepNext/>
      <w:jc w:val="center"/>
      <w:outlineLvl w:val="2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A4FE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7A4F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7A4FE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7A4FE5"/>
    <w:pPr>
      <w:tabs>
        <w:tab w:val="center" w:pos="4536"/>
        <w:tab w:val="right" w:pos="9072"/>
      </w:tabs>
    </w:pPr>
    <w:rPr>
      <w:lang w:val="hr-HR"/>
    </w:rPr>
  </w:style>
  <w:style w:type="character" w:customStyle="1" w:styleId="PodnojeChar">
    <w:name w:val="Podnožje Char"/>
    <w:basedOn w:val="Zadanifontodlomka"/>
    <w:link w:val="Podnoje"/>
    <w:rsid w:val="007A4FE5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Grad Čazma</cp:lastModifiedBy>
  <cp:revision>2</cp:revision>
  <cp:lastPrinted>2022-03-02T07:45:00Z</cp:lastPrinted>
  <dcterms:created xsi:type="dcterms:W3CDTF">2022-03-03T12:38:00Z</dcterms:created>
  <dcterms:modified xsi:type="dcterms:W3CDTF">2022-03-03T12:38:00Z</dcterms:modified>
</cp:coreProperties>
</file>