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6F4E14C6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9027BA3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+*yqw*sEu*yDd*rfy*oxA*zbd*wpA*snq*uji*fsE*zew*-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+*eDs*lyd*lyd*lyd*lyd*rCi*lti*clw*gls*jlm*zfE*-</w:t>
            </w:r>
            <w:r>
              <w:rPr>
                <w:rFonts w:ascii="PDF417x" w:hAnsi="PDF417x"/>
                <w:sz w:val="24"/>
                <w:szCs w:val="24"/>
              </w:rPr>
              <w:br/>
              <w:t>+*ftw*txl*asc*caa*Exs*tso*vok*ibE*yyf*Flk*onA*-</w:t>
            </w:r>
            <w:r>
              <w:rPr>
                <w:rFonts w:ascii="PDF417x" w:hAnsi="PDF417x"/>
                <w:sz w:val="24"/>
                <w:szCs w:val="24"/>
              </w:rPr>
              <w:br/>
              <w:t>+*ftA*sfn*wcm*wEo*uxk*oyD*sfq*izo*ssx*pwD*uws*-</w:t>
            </w:r>
            <w:r>
              <w:rPr>
                <w:rFonts w:ascii="PDF417x" w:hAnsi="PDF417x"/>
                <w:sz w:val="24"/>
                <w:szCs w:val="24"/>
              </w:rPr>
              <w:br/>
              <w:t>+*xjq*ros*qcy*Dkq*frw*pzE*rBi*vxg*ccj*jtu*uzq*-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FED8AFC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17FD3D0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9"/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130"/>
      </w:tblGrid>
      <w:tr w:rsidR="005B4DA0" w:rsidRPr="005F48BB" w14:paraId="7273572D" w14:textId="77777777" w:rsidTr="00D72883">
        <w:trPr>
          <w:trHeight w:val="1152"/>
        </w:trPr>
        <w:tc>
          <w:tcPr>
            <w:tcW w:w="1008" w:type="dxa"/>
          </w:tcPr>
          <w:p w14:paraId="16F9B6C6" w14:textId="77777777" w:rsidR="005B4DA0" w:rsidRPr="005F48BB" w:rsidRDefault="005B4DA0" w:rsidP="00D72883"/>
        </w:tc>
        <w:tc>
          <w:tcPr>
            <w:tcW w:w="5130" w:type="dxa"/>
          </w:tcPr>
          <w:p w14:paraId="04E57983" w14:textId="77777777" w:rsidR="005B4DA0" w:rsidRPr="005F48BB" w:rsidRDefault="007A6BD9" w:rsidP="00D72883">
            <w:pPr>
              <w:jc w:val="center"/>
            </w:pPr>
            <w:r w:rsidRPr="005F48BB">
              <w:drawing>
                <wp:inline distT="0" distB="0" distL="0" distR="0" wp14:anchorId="5E1D1B18" wp14:editId="1DA54E00">
                  <wp:extent cx="457200" cy="581601"/>
                  <wp:effectExtent l="0" t="0" r="0" b="9525"/>
                  <wp:docPr id="135630734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0734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99" cy="5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DA0" w:rsidRPr="005F48BB" w14:paraId="35E8464E" w14:textId="77777777" w:rsidTr="00D72883">
        <w:tc>
          <w:tcPr>
            <w:tcW w:w="1008" w:type="dxa"/>
          </w:tcPr>
          <w:p w14:paraId="4DE44937" w14:textId="77777777" w:rsidR="005B4DA0" w:rsidRPr="005F48BB" w:rsidRDefault="005B4DA0" w:rsidP="00D72883">
            <w:r w:rsidRPr="005F48BB">
              <w:drawing>
                <wp:inline distT="0" distB="0" distL="0" distR="0" wp14:anchorId="69AE0727" wp14:editId="54554300">
                  <wp:extent cx="396240" cy="495300"/>
                  <wp:effectExtent l="0" t="0" r="3810" b="0"/>
                  <wp:docPr id="1489726804" name="Slika 148972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49D9A42A" w14:textId="77777777" w:rsidR="005B4DA0" w:rsidRPr="005F48BB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8BB">
              <w:rPr>
                <w:rFonts w:ascii="Times New Roman" w:hAnsi="Times New Roman" w:cs="Times New Roman"/>
                <w:b/>
              </w:rPr>
              <w:t>REPUBLIKA HRVATSKA</w:t>
            </w:r>
          </w:p>
          <w:p w14:paraId="3D7BA94A" w14:textId="77777777" w:rsidR="005B4DA0" w:rsidRPr="005F48BB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8BB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4C1A410B" w14:textId="77777777" w:rsidR="005B4DA0" w:rsidRPr="005F48BB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8BB">
              <w:rPr>
                <w:rFonts w:ascii="Times New Roman" w:hAnsi="Times New Roman" w:cs="Times New Roman"/>
                <w:b/>
              </w:rPr>
              <w:t>GRAD ČAZMA</w:t>
            </w:r>
          </w:p>
          <w:p w14:paraId="263E0F93" w14:textId="3B0CE71D" w:rsidR="005B4DA0" w:rsidRPr="005F48BB" w:rsidRDefault="005F48BB" w:rsidP="00D7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48BB">
              <w:rPr>
                <w:rFonts w:ascii="Times New Roman" w:hAnsi="Times New Roman" w:cs="Times New Roman"/>
                <w:bCs/>
              </w:rPr>
              <w:t>Povjerenstvo za provedbu natječaja za imenovanje pročelnika/ice</w:t>
            </w:r>
          </w:p>
        </w:tc>
      </w:tr>
    </w:tbl>
    <w:p w14:paraId="2ADDF840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08987E4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72F0B18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42C98CAF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4926DDCE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3180592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B9A94CB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00117658" w14:textId="77777777" w:rsidR="00B92D0F" w:rsidRPr="005F48BB" w:rsidRDefault="00C9578C" w:rsidP="00B92D0F">
      <w:pPr>
        <w:rPr>
          <w:rFonts w:ascii="Times New Roman" w:hAnsi="Times New Roman" w:cs="Times New Roman"/>
          <w:b/>
          <w:bCs/>
        </w:rPr>
      </w:pPr>
      <w:r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KLASA:</w:t>
      </w:r>
      <w:r w:rsidR="00275B0C"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</w:t>
      </w:r>
      <w:r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</w:t>
      </w:r>
      <w:r w:rsidR="00B92D0F"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112-01/26-01/03</w:t>
      </w:r>
      <w:r w:rsidR="008C5FE5"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</w:t>
      </w:r>
    </w:p>
    <w:p w14:paraId="38F5BADA" w14:textId="77777777" w:rsidR="00B92D0F" w:rsidRPr="005F48BB" w:rsidRDefault="00C9578C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URBROJ: </w:t>
      </w:r>
      <w:r w:rsidR="00B92D0F"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2103-2-02/01-26-4</w:t>
      </w:r>
    </w:p>
    <w:p w14:paraId="460E0F78" w14:textId="77777777" w:rsidR="00B92D0F" w:rsidRPr="005F48BB" w:rsidRDefault="00421BCF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5F48BB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ČAZMA</w:t>
      </w:r>
      <w:r w:rsidR="00C9578C" w:rsidRPr="005F48BB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 xml:space="preserve">, </w:t>
      </w:r>
      <w:r w:rsidR="00B92D0F" w:rsidRPr="005F48BB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13.08.2026.</w:t>
      </w:r>
    </w:p>
    <w:p w14:paraId="5E7B2E1E" w14:textId="77777777" w:rsidR="005F48BB" w:rsidRDefault="005F48BB" w:rsidP="005F48BB">
      <w:pPr>
        <w:jc w:val="both"/>
        <w:rPr>
          <w:rFonts w:ascii="Times New Roman" w:hAnsi="Times New Roman" w:cs="Times New Roman"/>
        </w:rPr>
      </w:pPr>
    </w:p>
    <w:p w14:paraId="1AE0A973" w14:textId="76693222" w:rsidR="00D707B3" w:rsidRPr="005F48BB" w:rsidRDefault="005F48BB" w:rsidP="005F48BB">
      <w:pPr>
        <w:jc w:val="both"/>
        <w:rPr>
          <w:rFonts w:ascii="Times New Roman" w:hAnsi="Times New Roman" w:cs="Times New Roman"/>
        </w:rPr>
      </w:pPr>
      <w:r w:rsidRPr="005F48BB">
        <w:rPr>
          <w:rFonts w:ascii="Times New Roman" w:hAnsi="Times New Roman" w:cs="Times New Roman"/>
        </w:rPr>
        <w:t>Na temelju članka 20., stavak 4. Zakona o službenicima i namještenicima u lokalnoj i područnoj (regionalnoj) samoupravi (Narodne novine, broj 86/08, 04/18, 112/19 i 17/25), Povjerenstvo za provedbu javnog natječaja za imenovanje pročelnika</w:t>
      </w:r>
      <w:r>
        <w:rPr>
          <w:rFonts w:ascii="Times New Roman" w:hAnsi="Times New Roman" w:cs="Times New Roman"/>
        </w:rPr>
        <w:t>/ice</w:t>
      </w:r>
      <w:r w:rsidRPr="005F48BB">
        <w:rPr>
          <w:rFonts w:ascii="Times New Roman" w:hAnsi="Times New Roman" w:cs="Times New Roman"/>
        </w:rPr>
        <w:t>, upućuje</w:t>
      </w:r>
    </w:p>
    <w:p w14:paraId="37D15A66" w14:textId="77777777" w:rsidR="00D707B3" w:rsidRPr="005F48BB" w:rsidRDefault="00D707B3" w:rsidP="005F48BB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585C8AD" w14:textId="491F9EAA" w:rsidR="00D707B3" w:rsidRPr="005F48BB" w:rsidRDefault="005F48BB" w:rsidP="005F48BB">
      <w:pPr>
        <w:tabs>
          <w:tab w:val="left" w:pos="3084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5F48BB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POZIV ZA PROVJERU ZNANJ</w:t>
      </w:r>
      <w:r w:rsidR="001121A7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</w:t>
      </w:r>
      <w:r w:rsidRPr="005F48BB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I SPOSOBNOSTI</w:t>
      </w:r>
    </w:p>
    <w:p w14:paraId="0450FD01" w14:textId="77777777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FDB1E38" w14:textId="52BA4393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 xml:space="preserve">          Dana </w:t>
      </w:r>
      <w:r w:rsidRPr="005F48BB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19. kolovoza 2026. godine (srijeda) s početkom u 12,00 sati</w:t>
      </w: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 xml:space="preserve"> u zgradi Multifunkcionalnog centra, Trg Čazmanskog kaptola 16, održati će se postupak provjere znanja i sposobnosti kandidata za obavljanje poslova radnog mjesta pročelnika/ice </w:t>
      </w:r>
      <w:r w:rsidRPr="005F48BB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Upravnog odjela za proračun, financije, gospodarstvo i EU fondove, 1 izvršitelja na neodređeno vrijeme uz probni rad u trajanju od 3 mjeseca </w:t>
      </w: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>temeljem</w:t>
      </w:r>
      <w:r w:rsidRPr="005F48BB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 xml:space="preserve">objavljenog Javnog natječaja za imenovanje pročelnika/ice, objavljenog u „Narodnim novinama“ broj 84/2026 od 31. srpnja 2026. godine i na mrežnoj stranici Grada Čazme </w:t>
      </w:r>
      <w:hyperlink r:id="rId8" w:history="1">
        <w:r w:rsidRPr="005F48BB">
          <w:rPr>
            <w:rStyle w:val="Hiperveza"/>
            <w:rFonts w:ascii="Times New Roman" w:eastAsia="Times New Roman" w:hAnsi="Times New Roman" w:cs="Times New Roman"/>
            <w:lang w:eastAsia="hr-HR"/>
          </w:rPr>
          <w:t>www.cazma.hr</w:t>
        </w:r>
      </w:hyperlink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3E705C50" w14:textId="77777777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1D28171" w14:textId="0A985283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testiranje </w:t>
      </w: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>može pristupiti kandidat koji ispunjava formalne uvjete Javnog natječaja i to:</w:t>
      </w:r>
    </w:p>
    <w:p w14:paraId="41208E6E" w14:textId="77777777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985"/>
      </w:tblGrid>
      <w:tr w:rsidR="005F48BB" w:rsidRPr="005F48BB" w14:paraId="45E04387" w14:textId="77777777" w:rsidTr="009E4007">
        <w:trPr>
          <w:jc w:val="center"/>
        </w:trPr>
        <w:tc>
          <w:tcPr>
            <w:tcW w:w="1271" w:type="dxa"/>
          </w:tcPr>
          <w:p w14:paraId="141A04F4" w14:textId="4A29719F" w:rsidR="005F48BB" w:rsidRPr="005F48BB" w:rsidRDefault="005F48BB" w:rsidP="005F48BB">
            <w:pPr>
              <w:tabs>
                <w:tab w:val="left" w:pos="110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F48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985" w:type="dxa"/>
          </w:tcPr>
          <w:p w14:paraId="453CBB0A" w14:textId="0FF56E6E" w:rsidR="005F48BB" w:rsidRPr="005F48BB" w:rsidRDefault="005F48BB" w:rsidP="005F48BB">
            <w:pPr>
              <w:tabs>
                <w:tab w:val="left" w:pos="30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F48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Ime i prezime</w:t>
            </w:r>
          </w:p>
        </w:tc>
      </w:tr>
      <w:tr w:rsidR="005F48BB" w:rsidRPr="005F48BB" w14:paraId="7A3B8094" w14:textId="77777777" w:rsidTr="009E4007">
        <w:trPr>
          <w:jc w:val="center"/>
        </w:trPr>
        <w:tc>
          <w:tcPr>
            <w:tcW w:w="1271" w:type="dxa"/>
          </w:tcPr>
          <w:p w14:paraId="478B642A" w14:textId="5968B1CF" w:rsidR="005F48BB" w:rsidRPr="005F48BB" w:rsidRDefault="005F48BB" w:rsidP="005F48BB">
            <w:pPr>
              <w:tabs>
                <w:tab w:val="left" w:pos="30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F48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985" w:type="dxa"/>
          </w:tcPr>
          <w:p w14:paraId="498E7C18" w14:textId="2A328741" w:rsidR="005F48BB" w:rsidRPr="005F48BB" w:rsidRDefault="005F48BB" w:rsidP="005F48BB">
            <w:pPr>
              <w:tabs>
                <w:tab w:val="left" w:pos="30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F48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</w:t>
            </w:r>
            <w:r w:rsidR="000D76A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.T.</w:t>
            </w:r>
          </w:p>
        </w:tc>
      </w:tr>
    </w:tbl>
    <w:p w14:paraId="6E8BD57C" w14:textId="77777777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0B42F6B" w14:textId="5CE6BA45" w:rsidR="005F48BB" w:rsidRPr="005F48BB" w:rsidRDefault="005F48BB" w:rsidP="005F48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F48BB">
        <w:rPr>
          <w:rFonts w:ascii="Times New Roman" w:hAnsi="Times New Roman" w:cs="Times New Roman"/>
        </w:rPr>
        <w:t xml:space="preserve">Testiranje provodi Povjerenstvo, a sastoji se od provjere znanja iz pravnih izvora objavljenih na mrežnoj stranici Grada Čazme </w:t>
      </w:r>
      <w:hyperlink r:id="rId9" w:history="1">
        <w:r w:rsidRPr="005F48BB">
          <w:rPr>
            <w:rStyle w:val="Hiperveza"/>
            <w:rFonts w:ascii="Times New Roman" w:hAnsi="Times New Roman" w:cs="Times New Roman"/>
          </w:rPr>
          <w:t>www.cazma.hr</w:t>
        </w:r>
      </w:hyperlink>
      <w:r w:rsidRPr="005F48BB">
        <w:rPr>
          <w:rFonts w:ascii="Times New Roman" w:hAnsi="Times New Roman" w:cs="Times New Roman"/>
        </w:rPr>
        <w:t>.</w:t>
      </w:r>
    </w:p>
    <w:p w14:paraId="713515EC" w14:textId="3BFE47E0" w:rsidR="005F48BB" w:rsidRPr="005F48BB" w:rsidRDefault="005F48BB" w:rsidP="005F48BB">
      <w:pPr>
        <w:tabs>
          <w:tab w:val="left" w:pos="3084"/>
        </w:tabs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   </w:t>
      </w:r>
      <w:r w:rsidRPr="005F48BB">
        <w:rPr>
          <w:rFonts w:ascii="Times New Roman" w:eastAsia="Times New Roman" w:hAnsi="Times New Roman" w:cs="Times New Roman"/>
          <w:color w:val="000000"/>
          <w:lang w:eastAsia="hr-HR"/>
        </w:rPr>
        <w:t>Kandidat koji pristupi testiranju dužan je predočiti osobnu iskaznicu ili drugi odgovarajući dokument sa slikom radi identifikacije.</w:t>
      </w:r>
    </w:p>
    <w:p w14:paraId="77C01191" w14:textId="5B7D05A3" w:rsidR="005F48BB" w:rsidRPr="005F48BB" w:rsidRDefault="005F48BB" w:rsidP="005F48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F48BB">
        <w:rPr>
          <w:rFonts w:ascii="Times New Roman" w:hAnsi="Times New Roman" w:cs="Times New Roman"/>
        </w:rPr>
        <w:t xml:space="preserve">Smatra se da je kandidat, koji nije pristupio </w:t>
      </w:r>
      <w:r>
        <w:rPr>
          <w:rFonts w:ascii="Times New Roman" w:hAnsi="Times New Roman" w:cs="Times New Roman"/>
        </w:rPr>
        <w:t>testiranju</w:t>
      </w:r>
      <w:r w:rsidRPr="005F48BB">
        <w:rPr>
          <w:rFonts w:ascii="Times New Roman" w:hAnsi="Times New Roman" w:cs="Times New Roman"/>
        </w:rPr>
        <w:t xml:space="preserve">, povukao prijavu na Javni natječaj o čemu će dobiti pisanu obavijest. </w:t>
      </w:r>
    </w:p>
    <w:p w14:paraId="76E488D1" w14:textId="67BD74CD" w:rsidR="005F48BB" w:rsidRPr="005F48BB" w:rsidRDefault="005F48BB" w:rsidP="005F48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F48BB">
        <w:rPr>
          <w:rFonts w:ascii="Times New Roman" w:hAnsi="Times New Roman" w:cs="Times New Roman"/>
        </w:rPr>
        <w:t>Nakon provedenog pisanog testiranja i usmene provjere znanja (intervjua) Povjerenstvo utvrđuje broj bodova ostvarenih na provjeri znanja.</w:t>
      </w:r>
    </w:p>
    <w:p w14:paraId="13945607" w14:textId="63DDB4B2" w:rsidR="005F48BB" w:rsidRPr="005F48BB" w:rsidRDefault="005F48BB" w:rsidP="005F48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F48BB">
        <w:rPr>
          <w:rFonts w:ascii="Times New Roman" w:hAnsi="Times New Roman" w:cs="Times New Roman"/>
        </w:rPr>
        <w:t xml:space="preserve">Izrazi koji se ovdje koriste, a imaju rodno značenje, koriste se neutralno i odnose se jednako na </w:t>
      </w:r>
      <w:r>
        <w:rPr>
          <w:rFonts w:ascii="Times New Roman" w:hAnsi="Times New Roman" w:cs="Times New Roman"/>
        </w:rPr>
        <w:t xml:space="preserve">  </w:t>
      </w:r>
      <w:r w:rsidRPr="005F48BB">
        <w:rPr>
          <w:rFonts w:ascii="Times New Roman" w:hAnsi="Times New Roman" w:cs="Times New Roman"/>
        </w:rPr>
        <w:t>muški i ženski rod.</w:t>
      </w:r>
    </w:p>
    <w:p w14:paraId="79C283FF" w14:textId="0C084B2D" w:rsidR="005F48BB" w:rsidRPr="005F48BB" w:rsidRDefault="005F48BB" w:rsidP="005F48BB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F48BB">
        <w:rPr>
          <w:rFonts w:ascii="Times New Roman" w:hAnsi="Times New Roman" w:cs="Times New Roman"/>
        </w:rPr>
        <w:t xml:space="preserve">Rješenje o imenovanju izabranog kandidata dostavlja se javnom objavom na mrežnoj stranici Grada Čazme </w:t>
      </w:r>
      <w:hyperlink r:id="rId10" w:history="1">
        <w:r w:rsidRPr="005F48BB">
          <w:rPr>
            <w:rStyle w:val="Hiperveza"/>
            <w:rFonts w:ascii="Times New Roman" w:hAnsi="Times New Roman" w:cs="Times New Roman"/>
          </w:rPr>
          <w:t>www.cazma.hr</w:t>
        </w:r>
      </w:hyperlink>
      <w:r w:rsidRPr="005F48BB">
        <w:rPr>
          <w:rFonts w:ascii="Times New Roman" w:hAnsi="Times New Roman" w:cs="Times New Roman"/>
        </w:rPr>
        <w:t xml:space="preserve"> najkasnije u roku od 60 dana od isteka roka za podnošenje prijava na Javni natječaj.</w:t>
      </w:r>
    </w:p>
    <w:p w14:paraId="067EF79F" w14:textId="0D4A41F0" w:rsidR="005F48BB" w:rsidRPr="005F48BB" w:rsidRDefault="005F48BB" w:rsidP="005F48BB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F48BB">
        <w:rPr>
          <w:rFonts w:ascii="Times New Roman" w:hAnsi="Times New Roman" w:cs="Times New Roman"/>
        </w:rPr>
        <w:t>Dostava rješenja kandidatima smatra se obavljenom istekom osmoga dana od dana javne objave rješenja na mrežnoj stranici Grada</w:t>
      </w:r>
      <w:r>
        <w:rPr>
          <w:rFonts w:ascii="Times New Roman" w:hAnsi="Times New Roman" w:cs="Times New Roman"/>
        </w:rPr>
        <w:t xml:space="preserve"> Čazme</w:t>
      </w:r>
      <w:r w:rsidRPr="005F48BB">
        <w:rPr>
          <w:rFonts w:ascii="Times New Roman" w:hAnsi="Times New Roman" w:cs="Times New Roman"/>
        </w:rPr>
        <w:t>.</w:t>
      </w:r>
    </w:p>
    <w:p w14:paraId="169A79EA" w14:textId="77777777" w:rsidR="005F48BB" w:rsidRPr="005F48BB" w:rsidRDefault="005F48BB" w:rsidP="005F48BB">
      <w:pPr>
        <w:tabs>
          <w:tab w:val="center" w:pos="7200"/>
        </w:tabs>
        <w:rPr>
          <w:rFonts w:ascii="Times New Roman" w:hAnsi="Times New Roman" w:cs="Times New Roman"/>
        </w:rPr>
      </w:pPr>
    </w:p>
    <w:p w14:paraId="26CD6917" w14:textId="20245C3C" w:rsidR="005F48BB" w:rsidRPr="005F48BB" w:rsidRDefault="005F48BB" w:rsidP="005F48BB">
      <w:pPr>
        <w:tabs>
          <w:tab w:val="left" w:pos="5220"/>
        </w:tabs>
        <w:rPr>
          <w:rFonts w:ascii="Times New Roman" w:hAnsi="Times New Roman" w:cs="Times New Roman"/>
        </w:rPr>
      </w:pPr>
      <w:r w:rsidRPr="005F48BB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F48BB">
        <w:rPr>
          <w:rFonts w:ascii="Times New Roman" w:hAnsi="Times New Roman" w:cs="Times New Roman"/>
        </w:rPr>
        <w:t xml:space="preserve"> Povjerenstvo za provedbu Javnog natječaja</w:t>
      </w:r>
    </w:p>
    <w:p w14:paraId="4C4BA86B" w14:textId="77777777" w:rsidR="005F48BB" w:rsidRPr="005F48BB" w:rsidRDefault="005F48BB" w:rsidP="005F48BB">
      <w:pPr>
        <w:tabs>
          <w:tab w:val="center" w:pos="7200"/>
        </w:tabs>
        <w:rPr>
          <w:rFonts w:ascii="Times New Roman" w:hAnsi="Times New Roman" w:cs="Times New Roman"/>
        </w:rPr>
      </w:pPr>
    </w:p>
    <w:p w14:paraId="43CC2531" w14:textId="77777777" w:rsidR="005F48BB" w:rsidRPr="005F48BB" w:rsidRDefault="005F48BB" w:rsidP="005F48BB">
      <w:pPr>
        <w:tabs>
          <w:tab w:val="center" w:pos="7200"/>
        </w:tabs>
        <w:rPr>
          <w:rFonts w:ascii="Times New Roman" w:hAnsi="Times New Roman" w:cs="Times New Roman"/>
        </w:rPr>
      </w:pPr>
    </w:p>
    <w:p w14:paraId="546DF106" w14:textId="77777777" w:rsidR="005F48BB" w:rsidRPr="005F48BB" w:rsidRDefault="005F48BB" w:rsidP="005F48BB">
      <w:pPr>
        <w:tabs>
          <w:tab w:val="center" w:pos="7200"/>
        </w:tabs>
        <w:rPr>
          <w:rFonts w:ascii="Times New Roman" w:hAnsi="Times New Roman" w:cs="Times New Roman"/>
        </w:rPr>
      </w:pPr>
    </w:p>
    <w:p w14:paraId="02FCC980" w14:textId="2354463C" w:rsidR="005F48BB" w:rsidRPr="005F48BB" w:rsidRDefault="005F48BB" w:rsidP="005F48BB">
      <w:pPr>
        <w:tabs>
          <w:tab w:val="center" w:pos="7200"/>
        </w:tabs>
        <w:rPr>
          <w:rFonts w:ascii="Times New Roman" w:hAnsi="Times New Roman" w:cs="Times New Roman"/>
          <w:b/>
        </w:rPr>
      </w:pPr>
      <w:r w:rsidRPr="005F48BB">
        <w:rPr>
          <w:rFonts w:ascii="Times New Roman" w:hAnsi="Times New Roman" w:cs="Times New Roman"/>
        </w:rPr>
        <w:t xml:space="preserve">DOSTAVITI:                                                   </w:t>
      </w:r>
    </w:p>
    <w:p w14:paraId="36CADC69" w14:textId="019706EE" w:rsidR="005F48BB" w:rsidRPr="005F48BB" w:rsidRDefault="005F48BB" w:rsidP="005F48BB">
      <w:pPr>
        <w:numPr>
          <w:ilvl w:val="1"/>
          <w:numId w:val="1"/>
        </w:numPr>
        <w:tabs>
          <w:tab w:val="clear" w:pos="1695"/>
        </w:tabs>
        <w:ind w:left="360"/>
        <w:jc w:val="both"/>
        <w:rPr>
          <w:rFonts w:ascii="Times New Roman" w:hAnsi="Times New Roman" w:cs="Times New Roman"/>
        </w:rPr>
      </w:pPr>
      <w:r w:rsidRPr="005F48BB">
        <w:rPr>
          <w:rFonts w:ascii="Times New Roman" w:hAnsi="Times New Roman" w:cs="Times New Roman"/>
        </w:rPr>
        <w:t xml:space="preserve">Mrežna stranica Grada Čazme </w:t>
      </w:r>
      <w:hyperlink r:id="rId11" w:history="1">
        <w:r w:rsidRPr="005F48BB">
          <w:rPr>
            <w:rStyle w:val="Hiperveza"/>
            <w:rFonts w:ascii="Times New Roman" w:hAnsi="Times New Roman" w:cs="Times New Roman"/>
          </w:rPr>
          <w:t>www.cazma.hr</w:t>
        </w:r>
      </w:hyperlink>
      <w:r w:rsidRPr="005F48BB">
        <w:rPr>
          <w:rFonts w:ascii="Times New Roman" w:hAnsi="Times New Roman" w:cs="Times New Roman"/>
        </w:rPr>
        <w:t xml:space="preserve">            </w:t>
      </w:r>
    </w:p>
    <w:p w14:paraId="6A1260EC" w14:textId="1389EEC5" w:rsidR="00B92D0F" w:rsidRPr="005F48BB" w:rsidRDefault="005F48BB" w:rsidP="005F48BB">
      <w:pPr>
        <w:numPr>
          <w:ilvl w:val="1"/>
          <w:numId w:val="1"/>
        </w:numPr>
        <w:tabs>
          <w:tab w:val="clear" w:pos="1695"/>
        </w:tabs>
        <w:ind w:left="360"/>
        <w:jc w:val="both"/>
        <w:rPr>
          <w:rFonts w:ascii="Times New Roman" w:hAnsi="Times New Roman" w:cs="Times New Roman"/>
        </w:rPr>
      </w:pPr>
      <w:r w:rsidRPr="005F48BB">
        <w:rPr>
          <w:rFonts w:ascii="Times New Roman" w:hAnsi="Times New Roman" w:cs="Times New Roman"/>
        </w:rPr>
        <w:t>Pismohrana</w:t>
      </w:r>
      <w:r w:rsidRPr="005F48BB">
        <w:rPr>
          <w:rFonts w:ascii="Times New Roman" w:hAnsi="Times New Roman" w:cs="Times New Roman"/>
          <w:b/>
        </w:rPr>
        <w:t xml:space="preserve">                       </w:t>
      </w:r>
    </w:p>
    <w:sectPr w:rsidR="00B92D0F" w:rsidRPr="005F48B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42E41"/>
    <w:multiLevelType w:val="hybridMultilevel"/>
    <w:tmpl w:val="9F5E757A"/>
    <w:lvl w:ilvl="0" w:tplc="28FA50C8">
      <w:start w:val="43"/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ascii="Arial" w:eastAsia="Times New Roman" w:hAnsi="Arial" w:cs="Arial" w:hint="default"/>
        <w:b w:val="0"/>
      </w:rPr>
    </w:lvl>
    <w:lvl w:ilvl="1" w:tplc="041A000F">
      <w:start w:val="1"/>
      <w:numFmt w:val="decimal"/>
      <w:lvlText w:val="%2."/>
      <w:lvlJc w:val="left"/>
      <w:pPr>
        <w:tabs>
          <w:tab w:val="num" w:pos="1695"/>
        </w:tabs>
        <w:ind w:left="1695" w:hanging="360"/>
      </w:pPr>
      <w:rPr>
        <w:rFonts w:hint="default"/>
        <w:b w:val="0"/>
      </w:rPr>
    </w:lvl>
    <w:lvl w:ilvl="2" w:tplc="041A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num w:numId="1" w16cid:durableId="6626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1370A"/>
    <w:rsid w:val="00025B67"/>
    <w:rsid w:val="000811C7"/>
    <w:rsid w:val="000C5179"/>
    <w:rsid w:val="000D76A7"/>
    <w:rsid w:val="001121A7"/>
    <w:rsid w:val="00275B0C"/>
    <w:rsid w:val="00347D72"/>
    <w:rsid w:val="003F65C1"/>
    <w:rsid w:val="00421BCF"/>
    <w:rsid w:val="00537505"/>
    <w:rsid w:val="005B4DA0"/>
    <w:rsid w:val="005F48BB"/>
    <w:rsid w:val="00693AB1"/>
    <w:rsid w:val="006C218E"/>
    <w:rsid w:val="006D4EE1"/>
    <w:rsid w:val="006F0D35"/>
    <w:rsid w:val="00706249"/>
    <w:rsid w:val="007A6BD9"/>
    <w:rsid w:val="008A562A"/>
    <w:rsid w:val="008C5FE5"/>
    <w:rsid w:val="009B7A12"/>
    <w:rsid w:val="009E4007"/>
    <w:rsid w:val="00A836D0"/>
    <w:rsid w:val="00AC35DA"/>
    <w:rsid w:val="00B073CB"/>
    <w:rsid w:val="00B92AE3"/>
    <w:rsid w:val="00B92D0F"/>
    <w:rsid w:val="00C9578C"/>
    <w:rsid w:val="00D707B3"/>
    <w:rsid w:val="00E42407"/>
    <w:rsid w:val="00E55405"/>
    <w:rsid w:val="00F646A3"/>
    <w:rsid w:val="00FB0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38DA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F48BB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37505"/>
    <w:rPr>
      <w:noProof/>
    </w:rPr>
  </w:style>
  <w:style w:type="character" w:styleId="Referencakomentara">
    <w:name w:val="annotation reference"/>
    <w:basedOn w:val="Zadanifontodlomka"/>
    <w:uiPriority w:val="99"/>
    <w:semiHidden/>
    <w:unhideWhenUsed/>
    <w:rsid w:val="0053750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3750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37505"/>
    <w:rPr>
      <w:noProof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3750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37505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zm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azm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zm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zm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Marina Sikora</cp:lastModifiedBy>
  <cp:revision>12</cp:revision>
  <cp:lastPrinted>2014-11-26T14:09:00Z</cp:lastPrinted>
  <dcterms:created xsi:type="dcterms:W3CDTF">2026-08-13T10:08:00Z</dcterms:created>
  <dcterms:modified xsi:type="dcterms:W3CDTF">2026-08-13T10:29:00Z</dcterms:modified>
</cp:coreProperties>
</file>