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80" w:rightFromText="180" w:vertAnchor="text" w:horzAnchor="margin" w:tblpY="-389"/>
        <w:tblOverlap w:val="never"/>
        <w:tblW w:w="0" w:type="auto"/>
        <w:tblLayout w:type="fixed"/>
        <w:tblLook w:val="0000" w:firstRow="0" w:lastRow="0" w:firstColumn="0" w:lastColumn="0" w:noHBand="0" w:noVBand="0"/>
      </w:tblPr>
      <w:tblGrid>
        <w:gridCol w:w="934"/>
        <w:gridCol w:w="4210"/>
      </w:tblGrid>
      <w:tr w:rsidR="00806F99" w:rsidRPr="008D2E7F" w14:paraId="641B16E9" w14:textId="77777777" w:rsidTr="00D6635E">
        <w:trPr>
          <w:trHeight w:val="160"/>
        </w:trPr>
        <w:tc>
          <w:tcPr>
            <w:tcW w:w="934" w:type="dxa"/>
          </w:tcPr>
          <w:p w14:paraId="787304D1" w14:textId="77777777" w:rsidR="00806F99" w:rsidRPr="008D2E7F" w:rsidRDefault="00806F99" w:rsidP="00806F99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</w:p>
          <w:p w14:paraId="6F8CB544" w14:textId="77777777" w:rsidR="00806F99" w:rsidRPr="008D2E7F" w:rsidRDefault="00806F99" w:rsidP="00806F99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  <w:r w:rsidRPr="008D2E7F">
              <w:rPr>
                <w:rFonts w:eastAsia="Times New Roman" w:cstheme="minorHAnsi"/>
                <w:lang w:eastAsia="hr-HR"/>
              </w:rPr>
              <w:t xml:space="preserve"> </w:t>
            </w:r>
          </w:p>
          <w:p w14:paraId="0412EEEA" w14:textId="77777777" w:rsidR="00806F99" w:rsidRPr="008D2E7F" w:rsidRDefault="00806F99" w:rsidP="00806F99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</w:p>
        </w:tc>
        <w:tc>
          <w:tcPr>
            <w:tcW w:w="4210" w:type="dxa"/>
          </w:tcPr>
          <w:p w14:paraId="65642833" w14:textId="77777777" w:rsidR="00806F99" w:rsidRPr="008D2E7F" w:rsidRDefault="00806F99" w:rsidP="00806F99">
            <w:pPr>
              <w:keepNext/>
              <w:spacing w:after="0" w:line="240" w:lineRule="auto"/>
              <w:jc w:val="center"/>
              <w:outlineLvl w:val="2"/>
              <w:rPr>
                <w:rFonts w:eastAsia="Times New Roman" w:cstheme="minorHAnsi"/>
                <w:b/>
                <w:lang w:eastAsia="hr-HR"/>
              </w:rPr>
            </w:pPr>
            <w:r w:rsidRPr="008D2E7F">
              <w:rPr>
                <w:rFonts w:eastAsia="Times New Roman" w:cstheme="minorHAnsi"/>
                <w:b/>
                <w:noProof/>
                <w:lang w:eastAsia="hr-HR"/>
              </w:rPr>
              <w:drawing>
                <wp:inline distT="0" distB="0" distL="0" distR="0" wp14:anchorId="68B830AF" wp14:editId="7D30A37B">
                  <wp:extent cx="447532" cy="593841"/>
                  <wp:effectExtent l="0" t="0" r="0" b="0"/>
                  <wp:docPr id="2" name="Slika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8025" cy="594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E671846" w14:textId="77777777" w:rsidR="00806F99" w:rsidRPr="008D2E7F" w:rsidRDefault="00806F99" w:rsidP="00806F99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</w:p>
        </w:tc>
      </w:tr>
      <w:tr w:rsidR="00806F99" w:rsidRPr="008D2E7F" w14:paraId="5DC4FA03" w14:textId="77777777" w:rsidTr="00D6635E">
        <w:trPr>
          <w:trHeight w:val="547"/>
        </w:trPr>
        <w:tc>
          <w:tcPr>
            <w:tcW w:w="934" w:type="dxa"/>
          </w:tcPr>
          <w:p w14:paraId="7E4ACE8B" w14:textId="77777777" w:rsidR="00806F99" w:rsidRPr="008D2E7F" w:rsidRDefault="00806F99" w:rsidP="00806F99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  <w:r w:rsidRPr="008D2E7F">
              <w:rPr>
                <w:rFonts w:eastAsia="Times New Roman" w:cstheme="minorHAnsi"/>
                <w:noProof/>
                <w:lang w:eastAsia="hr-HR"/>
              </w:rPr>
              <w:drawing>
                <wp:inline distT="0" distB="0" distL="0" distR="0" wp14:anchorId="4DFC93D4" wp14:editId="6DC00674">
                  <wp:extent cx="388961" cy="478721"/>
                  <wp:effectExtent l="0" t="0" r="0" b="0"/>
                  <wp:docPr id="1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4126" cy="4850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6E2ABE6" w14:textId="77777777" w:rsidR="00806F99" w:rsidRPr="008D2E7F" w:rsidRDefault="00806F99" w:rsidP="00806F99">
            <w:pPr>
              <w:rPr>
                <w:rFonts w:eastAsia="Times New Roman" w:cstheme="minorHAnsi"/>
                <w:lang w:eastAsia="hr-HR"/>
              </w:rPr>
            </w:pPr>
          </w:p>
          <w:p w14:paraId="64C93889" w14:textId="62405D35" w:rsidR="00806F99" w:rsidRPr="008D2E7F" w:rsidRDefault="00806F99" w:rsidP="00806F99">
            <w:pPr>
              <w:rPr>
                <w:rFonts w:eastAsia="Times New Roman" w:cstheme="minorHAnsi"/>
                <w:lang w:eastAsia="hr-HR"/>
              </w:rPr>
            </w:pPr>
          </w:p>
        </w:tc>
        <w:tc>
          <w:tcPr>
            <w:tcW w:w="4210" w:type="dxa"/>
          </w:tcPr>
          <w:p w14:paraId="168AD63C" w14:textId="77777777" w:rsidR="00806F99" w:rsidRPr="008D2E7F" w:rsidRDefault="00806F99" w:rsidP="00806F99">
            <w:pPr>
              <w:keepNext/>
              <w:spacing w:after="0" w:line="240" w:lineRule="auto"/>
              <w:jc w:val="center"/>
              <w:outlineLvl w:val="0"/>
              <w:rPr>
                <w:rFonts w:eastAsia="Times New Roman" w:cstheme="minorHAnsi"/>
                <w:b/>
                <w:bCs/>
                <w:lang w:eastAsia="hr-HR"/>
              </w:rPr>
            </w:pPr>
            <w:r w:rsidRPr="008D2E7F">
              <w:rPr>
                <w:rFonts w:eastAsia="Times New Roman" w:cstheme="minorHAnsi"/>
                <w:b/>
                <w:bCs/>
                <w:lang w:eastAsia="hr-HR"/>
              </w:rPr>
              <w:t>REPUBLIKA HRVATSKA</w:t>
            </w:r>
          </w:p>
          <w:p w14:paraId="674975F0" w14:textId="77777777" w:rsidR="00806F99" w:rsidRPr="008D2E7F" w:rsidRDefault="00806F99" w:rsidP="00806F99">
            <w:pPr>
              <w:keepNext/>
              <w:spacing w:after="0" w:line="240" w:lineRule="auto"/>
              <w:jc w:val="center"/>
              <w:outlineLvl w:val="1"/>
              <w:rPr>
                <w:rFonts w:eastAsia="Times New Roman" w:cstheme="minorHAnsi"/>
                <w:b/>
              </w:rPr>
            </w:pPr>
            <w:r w:rsidRPr="008D2E7F">
              <w:rPr>
                <w:rFonts w:eastAsia="Times New Roman" w:cstheme="minorHAnsi"/>
                <w:b/>
              </w:rPr>
              <w:t>BJELOVARSKO-BILOGORSKA ŽUPANIJA</w:t>
            </w:r>
          </w:p>
          <w:p w14:paraId="083E7698" w14:textId="77777777" w:rsidR="00806F99" w:rsidRPr="008D2E7F" w:rsidRDefault="00806F99" w:rsidP="00806F99">
            <w:pPr>
              <w:keepNext/>
              <w:spacing w:after="0" w:line="240" w:lineRule="auto"/>
              <w:jc w:val="center"/>
              <w:outlineLvl w:val="0"/>
              <w:rPr>
                <w:rFonts w:eastAsia="Times New Roman" w:cstheme="minorHAnsi"/>
                <w:b/>
                <w:bCs/>
                <w:lang w:eastAsia="hr-HR"/>
              </w:rPr>
            </w:pPr>
            <w:r w:rsidRPr="008D2E7F">
              <w:rPr>
                <w:rFonts w:eastAsia="Times New Roman" w:cstheme="minorHAnsi"/>
                <w:b/>
                <w:bCs/>
                <w:lang w:eastAsia="hr-HR"/>
              </w:rPr>
              <w:t>GRAD ČAZMA</w:t>
            </w:r>
          </w:p>
          <w:p w14:paraId="5F58691A" w14:textId="77777777" w:rsidR="00806F99" w:rsidRPr="00806F99" w:rsidRDefault="00806F99" w:rsidP="00806F99">
            <w:pPr>
              <w:keepNext/>
              <w:spacing w:after="0" w:line="240" w:lineRule="auto"/>
              <w:jc w:val="center"/>
              <w:outlineLvl w:val="2"/>
              <w:rPr>
                <w:rFonts w:eastAsia="Times New Roman" w:cstheme="minorHAnsi"/>
                <w:b/>
                <w:lang w:eastAsia="hr-HR"/>
              </w:rPr>
            </w:pPr>
            <w:r w:rsidRPr="008D2E7F">
              <w:rPr>
                <w:rFonts w:eastAsia="Times New Roman" w:cstheme="minorHAnsi"/>
                <w:b/>
                <w:lang w:eastAsia="hr-HR"/>
              </w:rPr>
              <w:t>GRADSKO VIJEĆE</w:t>
            </w:r>
          </w:p>
        </w:tc>
      </w:tr>
    </w:tbl>
    <w:p w14:paraId="433E377F" w14:textId="77777777" w:rsidR="00424253" w:rsidRPr="008D2E7F" w:rsidRDefault="00424253">
      <w:pPr>
        <w:rPr>
          <w:rFonts w:cstheme="minorHAnsi"/>
          <w:b/>
        </w:rPr>
      </w:pPr>
    </w:p>
    <w:p w14:paraId="44E3DC4D" w14:textId="77777777" w:rsidR="0029415C" w:rsidRPr="008D2E7F" w:rsidRDefault="0029415C">
      <w:pPr>
        <w:rPr>
          <w:rFonts w:cstheme="minorHAnsi"/>
        </w:rPr>
      </w:pPr>
    </w:p>
    <w:p w14:paraId="748755A7" w14:textId="77777777" w:rsidR="0029415C" w:rsidRPr="008D2E7F" w:rsidRDefault="0029415C">
      <w:pPr>
        <w:rPr>
          <w:rFonts w:cstheme="minorHAnsi"/>
        </w:rPr>
      </w:pPr>
    </w:p>
    <w:p w14:paraId="6FA30AA8" w14:textId="6A3E525C" w:rsidR="0029415C" w:rsidRDefault="0029415C">
      <w:pPr>
        <w:rPr>
          <w:rFonts w:cstheme="minorHAnsi"/>
        </w:rPr>
      </w:pPr>
    </w:p>
    <w:p w14:paraId="73EA7F3E" w14:textId="77777777" w:rsidR="004206A9" w:rsidRPr="008D2E7F" w:rsidRDefault="004206A9">
      <w:pPr>
        <w:rPr>
          <w:rFonts w:cstheme="minorHAnsi"/>
        </w:rPr>
      </w:pPr>
    </w:p>
    <w:p w14:paraId="5CDCBA7A" w14:textId="77777777" w:rsidR="0029415C" w:rsidRDefault="0029415C">
      <w:pPr>
        <w:rPr>
          <w:rFonts w:cstheme="minorHAnsi"/>
        </w:rPr>
      </w:pPr>
    </w:p>
    <w:p w14:paraId="5A44B429" w14:textId="77777777" w:rsidR="00D6635E" w:rsidRPr="00A50AF2" w:rsidRDefault="00D6635E" w:rsidP="00D6635E">
      <w:pPr>
        <w:spacing w:after="0" w:line="240" w:lineRule="auto"/>
        <w:rPr>
          <w:rFonts w:eastAsia="Times New Roman" w:cstheme="minorHAnsi"/>
          <w:lang w:eastAsia="hr-HR"/>
        </w:rPr>
      </w:pPr>
      <w:r w:rsidRPr="008D2E7F">
        <w:rPr>
          <w:rFonts w:eastAsia="Times New Roman" w:cstheme="minorHAnsi"/>
          <w:lang w:eastAsia="hr-HR"/>
        </w:rPr>
        <w:t>K</w:t>
      </w:r>
      <w:r>
        <w:rPr>
          <w:rFonts w:eastAsia="Times New Roman" w:cstheme="minorHAnsi"/>
          <w:lang w:eastAsia="hr-HR"/>
        </w:rPr>
        <w:t>LASA</w:t>
      </w:r>
      <w:r w:rsidRPr="008D2E7F">
        <w:rPr>
          <w:rFonts w:eastAsia="Times New Roman" w:cstheme="minorHAnsi"/>
          <w:lang w:eastAsia="hr-HR"/>
        </w:rPr>
        <w:t>:</w:t>
      </w:r>
      <w:r>
        <w:rPr>
          <w:rFonts w:eastAsia="Times New Roman" w:cstheme="minorHAnsi"/>
          <w:lang w:eastAsia="hr-HR"/>
        </w:rPr>
        <w:t xml:space="preserve"> </w:t>
      </w:r>
      <w:r w:rsidRPr="00A50AF2">
        <w:rPr>
          <w:rFonts w:eastAsia="Times New Roman" w:cstheme="minorHAnsi"/>
          <w:lang w:eastAsia="hr-HR"/>
        </w:rPr>
        <w:t xml:space="preserve">400-06/23-01/1 </w:t>
      </w:r>
    </w:p>
    <w:p w14:paraId="18C0770B" w14:textId="57D97EB7" w:rsidR="00D6635E" w:rsidRPr="008D2E7F" w:rsidRDefault="00D6635E" w:rsidP="00D6635E">
      <w:pPr>
        <w:spacing w:after="0" w:line="240" w:lineRule="auto"/>
        <w:rPr>
          <w:rFonts w:eastAsia="Times New Roman" w:cstheme="minorHAnsi"/>
          <w:lang w:eastAsia="hr-HR"/>
        </w:rPr>
      </w:pPr>
      <w:r w:rsidRPr="008D2E7F">
        <w:rPr>
          <w:rFonts w:eastAsia="Times New Roman" w:cstheme="minorHAnsi"/>
          <w:lang w:eastAsia="hr-HR"/>
        </w:rPr>
        <w:t>U</w:t>
      </w:r>
      <w:r>
        <w:rPr>
          <w:rFonts w:eastAsia="Times New Roman" w:cstheme="minorHAnsi"/>
          <w:lang w:eastAsia="hr-HR"/>
        </w:rPr>
        <w:t>RBROJ</w:t>
      </w:r>
      <w:r w:rsidRPr="008D2E7F">
        <w:rPr>
          <w:rFonts w:eastAsia="Times New Roman" w:cstheme="minorHAnsi"/>
          <w:lang w:eastAsia="hr-HR"/>
        </w:rPr>
        <w:t>:</w:t>
      </w:r>
      <w:r w:rsidRPr="00E90538">
        <w:rPr>
          <w:rFonts w:eastAsia="Times New Roman" w:cstheme="minorHAnsi"/>
          <w:lang w:eastAsia="hr-HR"/>
        </w:rPr>
        <w:t xml:space="preserve"> </w:t>
      </w:r>
      <w:r>
        <w:rPr>
          <w:rFonts w:eastAsia="Times New Roman" w:cstheme="minorHAnsi"/>
          <w:lang w:eastAsia="hr-HR"/>
        </w:rPr>
        <w:t>2103-2-0</w:t>
      </w:r>
      <w:r w:rsidR="00AC398A">
        <w:rPr>
          <w:rFonts w:eastAsia="Times New Roman" w:cstheme="minorHAnsi"/>
          <w:lang w:eastAsia="hr-HR"/>
        </w:rPr>
        <w:t>1</w:t>
      </w:r>
      <w:r>
        <w:rPr>
          <w:rFonts w:eastAsia="Times New Roman" w:cstheme="minorHAnsi"/>
          <w:lang w:eastAsia="hr-HR"/>
        </w:rPr>
        <w:t>/01-24-</w:t>
      </w:r>
      <w:r w:rsidR="00AC398A">
        <w:rPr>
          <w:rFonts w:eastAsia="Times New Roman" w:cstheme="minorHAnsi"/>
          <w:lang w:eastAsia="hr-HR"/>
        </w:rPr>
        <w:t>8</w:t>
      </w:r>
    </w:p>
    <w:p w14:paraId="2AA394EC" w14:textId="4D0E2A11" w:rsidR="00D6635E" w:rsidRPr="008D2E7F" w:rsidRDefault="00D6635E" w:rsidP="00D6635E">
      <w:pPr>
        <w:spacing w:after="0" w:line="240" w:lineRule="auto"/>
        <w:rPr>
          <w:rFonts w:eastAsia="Times New Roman" w:cstheme="minorHAnsi"/>
          <w:lang w:eastAsia="hr-HR"/>
        </w:rPr>
      </w:pPr>
      <w:r w:rsidRPr="008D2E7F">
        <w:rPr>
          <w:rFonts w:eastAsia="Times New Roman" w:cstheme="minorHAnsi"/>
          <w:lang w:eastAsia="hr-HR"/>
        </w:rPr>
        <w:t xml:space="preserve">Čazma, </w:t>
      </w:r>
      <w:r w:rsidR="00AC398A">
        <w:rPr>
          <w:rFonts w:eastAsia="Times New Roman" w:cstheme="minorHAnsi"/>
          <w:lang w:eastAsia="hr-HR"/>
        </w:rPr>
        <w:t>04</w:t>
      </w:r>
      <w:r>
        <w:rPr>
          <w:rFonts w:eastAsia="Times New Roman" w:cstheme="minorHAnsi"/>
          <w:lang w:eastAsia="hr-HR"/>
        </w:rPr>
        <w:t>.</w:t>
      </w:r>
      <w:r w:rsidR="00AC398A">
        <w:rPr>
          <w:rFonts w:eastAsia="Times New Roman" w:cstheme="minorHAnsi"/>
          <w:lang w:eastAsia="hr-HR"/>
        </w:rPr>
        <w:t xml:space="preserve"> prosinca </w:t>
      </w:r>
      <w:r>
        <w:rPr>
          <w:rFonts w:eastAsia="Times New Roman" w:cstheme="minorHAnsi"/>
          <w:lang w:eastAsia="hr-HR"/>
        </w:rPr>
        <w:t>2024.</w:t>
      </w:r>
    </w:p>
    <w:p w14:paraId="1AEAC672" w14:textId="671AEE30" w:rsidR="0029415C" w:rsidRDefault="0029415C">
      <w:pPr>
        <w:rPr>
          <w:rFonts w:cstheme="minorHAnsi"/>
        </w:rPr>
      </w:pPr>
    </w:p>
    <w:p w14:paraId="11D23364" w14:textId="422FC0BF" w:rsidR="0029415C" w:rsidRPr="008D2E7F" w:rsidRDefault="0029415C" w:rsidP="00D63D73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8D2E7F">
        <w:rPr>
          <w:rFonts w:eastAsia="Times New Roman" w:cstheme="minorHAnsi"/>
          <w:lang w:eastAsia="hr-HR"/>
        </w:rPr>
        <w:t xml:space="preserve">Na temelju </w:t>
      </w:r>
      <w:r w:rsidR="007E5973">
        <w:rPr>
          <w:rFonts w:eastAsia="Times New Roman" w:cstheme="minorHAnsi"/>
          <w:lang w:eastAsia="hr-HR"/>
        </w:rPr>
        <w:t xml:space="preserve">članka </w:t>
      </w:r>
      <w:r w:rsidR="00806FE3">
        <w:rPr>
          <w:rFonts w:eastAsia="Times New Roman" w:cstheme="minorHAnsi"/>
          <w:lang w:eastAsia="hr-HR"/>
        </w:rPr>
        <w:t>18</w:t>
      </w:r>
      <w:r w:rsidR="007E5973">
        <w:rPr>
          <w:rFonts w:eastAsia="Times New Roman" w:cstheme="minorHAnsi"/>
          <w:lang w:eastAsia="hr-HR"/>
        </w:rPr>
        <w:t>.</w:t>
      </w:r>
      <w:r w:rsidR="000D1FF4">
        <w:rPr>
          <w:rFonts w:eastAsia="Times New Roman" w:cstheme="minorHAnsi"/>
          <w:lang w:eastAsia="hr-HR"/>
        </w:rPr>
        <w:t xml:space="preserve"> stavka 1.</w:t>
      </w:r>
      <w:r w:rsidR="007E5973">
        <w:rPr>
          <w:rFonts w:eastAsia="Times New Roman" w:cstheme="minorHAnsi"/>
          <w:lang w:eastAsia="hr-HR"/>
        </w:rPr>
        <w:t xml:space="preserve"> Zakona o proračunu (</w:t>
      </w:r>
      <w:r w:rsidRPr="008D2E7F">
        <w:rPr>
          <w:rFonts w:eastAsia="Times New Roman" w:cstheme="minorHAnsi"/>
          <w:lang w:eastAsia="hr-HR"/>
        </w:rPr>
        <w:t>NN</w:t>
      </w:r>
      <w:r w:rsidR="00806FE3">
        <w:rPr>
          <w:rFonts w:eastAsia="Times New Roman" w:cstheme="minorHAnsi"/>
          <w:lang w:eastAsia="hr-HR"/>
        </w:rPr>
        <w:t xml:space="preserve"> 144/21</w:t>
      </w:r>
      <w:r w:rsidRPr="008D2E7F">
        <w:rPr>
          <w:rFonts w:eastAsia="Times New Roman" w:cstheme="minorHAnsi"/>
          <w:lang w:eastAsia="hr-HR"/>
        </w:rPr>
        <w:t>) i članka 3</w:t>
      </w:r>
      <w:r w:rsidR="008D2E7F" w:rsidRPr="008D2E7F">
        <w:rPr>
          <w:rFonts w:eastAsia="Times New Roman" w:cstheme="minorHAnsi"/>
          <w:lang w:eastAsia="hr-HR"/>
        </w:rPr>
        <w:t>4</w:t>
      </w:r>
      <w:r w:rsidRPr="008D2E7F">
        <w:rPr>
          <w:rFonts w:eastAsia="Times New Roman" w:cstheme="minorHAnsi"/>
          <w:lang w:eastAsia="hr-HR"/>
        </w:rPr>
        <w:t>. Statuta grada Čazme (Sl</w:t>
      </w:r>
      <w:r w:rsidR="00364F54" w:rsidRPr="008D2E7F">
        <w:rPr>
          <w:rFonts w:eastAsia="Times New Roman" w:cstheme="minorHAnsi"/>
          <w:lang w:eastAsia="hr-HR"/>
        </w:rPr>
        <w:t>užbeni</w:t>
      </w:r>
      <w:r w:rsidRPr="008D2E7F">
        <w:rPr>
          <w:rFonts w:eastAsia="Times New Roman" w:cstheme="minorHAnsi"/>
          <w:lang w:eastAsia="hr-HR"/>
        </w:rPr>
        <w:t xml:space="preserve"> vjesnik Grada Čazme b</w:t>
      </w:r>
      <w:r w:rsidR="00364F54" w:rsidRPr="008D2E7F">
        <w:rPr>
          <w:rFonts w:eastAsia="Times New Roman" w:cstheme="minorHAnsi"/>
          <w:lang w:eastAsia="hr-HR"/>
        </w:rPr>
        <w:t>roj</w:t>
      </w:r>
      <w:r w:rsidRPr="008D2E7F">
        <w:rPr>
          <w:rFonts w:eastAsia="Times New Roman" w:cstheme="minorHAnsi"/>
          <w:lang w:eastAsia="hr-HR"/>
        </w:rPr>
        <w:t xml:space="preserve"> </w:t>
      </w:r>
      <w:r w:rsidR="008D2E7F" w:rsidRPr="008D2E7F">
        <w:rPr>
          <w:rFonts w:eastAsia="Times New Roman" w:cstheme="minorHAnsi"/>
          <w:lang w:eastAsia="hr-HR"/>
        </w:rPr>
        <w:t>13/21</w:t>
      </w:r>
      <w:r w:rsidRPr="008D2E7F">
        <w:rPr>
          <w:rFonts w:eastAsia="Times New Roman" w:cstheme="minorHAnsi"/>
          <w:lang w:eastAsia="hr-HR"/>
        </w:rPr>
        <w:t xml:space="preserve"> ) Gradsko vijeće Grada Čazme na</w:t>
      </w:r>
      <w:r w:rsidR="001F7942" w:rsidRPr="008D2E7F">
        <w:rPr>
          <w:rFonts w:eastAsia="Times New Roman" w:cstheme="minorHAnsi"/>
          <w:lang w:eastAsia="hr-HR"/>
        </w:rPr>
        <w:t xml:space="preserve"> </w:t>
      </w:r>
      <w:r w:rsidR="00AC398A">
        <w:rPr>
          <w:rFonts w:eastAsia="Times New Roman" w:cstheme="minorHAnsi"/>
          <w:lang w:eastAsia="hr-HR"/>
        </w:rPr>
        <w:t>23.</w:t>
      </w:r>
      <w:r w:rsidRPr="008D2E7F">
        <w:rPr>
          <w:rFonts w:eastAsia="Times New Roman" w:cstheme="minorHAnsi"/>
          <w:lang w:eastAsia="hr-HR"/>
        </w:rPr>
        <w:t xml:space="preserve"> sjednici održanoj </w:t>
      </w:r>
      <w:r w:rsidR="00AC398A">
        <w:rPr>
          <w:rFonts w:eastAsia="Times New Roman" w:cstheme="minorHAnsi"/>
          <w:lang w:eastAsia="hr-HR"/>
        </w:rPr>
        <w:t xml:space="preserve">4. prosinca </w:t>
      </w:r>
      <w:r w:rsidR="006E6A29">
        <w:rPr>
          <w:rFonts w:eastAsia="Times New Roman" w:cstheme="minorHAnsi"/>
          <w:lang w:eastAsia="hr-HR"/>
        </w:rPr>
        <w:t>2024</w:t>
      </w:r>
      <w:r w:rsidR="00893374" w:rsidRPr="008D2E7F">
        <w:rPr>
          <w:rFonts w:eastAsia="Times New Roman" w:cstheme="minorHAnsi"/>
          <w:lang w:eastAsia="hr-HR"/>
        </w:rPr>
        <w:t>.</w:t>
      </w:r>
      <w:r w:rsidRPr="008D2E7F">
        <w:rPr>
          <w:rFonts w:eastAsia="Times New Roman" w:cstheme="minorHAnsi"/>
          <w:lang w:eastAsia="hr-HR"/>
        </w:rPr>
        <w:t xml:space="preserve">  godine, donijelo je</w:t>
      </w:r>
    </w:p>
    <w:p w14:paraId="480A39E0" w14:textId="77777777" w:rsidR="0029415C" w:rsidRPr="008D2E7F" w:rsidRDefault="0029415C" w:rsidP="0029415C">
      <w:pPr>
        <w:spacing w:after="0" w:line="240" w:lineRule="auto"/>
        <w:rPr>
          <w:rFonts w:eastAsia="Times New Roman" w:cstheme="minorHAnsi"/>
          <w:lang w:eastAsia="hr-HR"/>
        </w:rPr>
      </w:pPr>
    </w:p>
    <w:p w14:paraId="0348A023" w14:textId="77777777" w:rsidR="0029415C" w:rsidRDefault="0029415C" w:rsidP="0029415C">
      <w:pPr>
        <w:spacing w:after="0" w:line="240" w:lineRule="auto"/>
        <w:jc w:val="center"/>
        <w:rPr>
          <w:rFonts w:eastAsia="Times New Roman" w:cstheme="minorHAnsi"/>
          <w:b/>
          <w:bCs/>
          <w:lang w:eastAsia="hr-HR"/>
        </w:rPr>
      </w:pPr>
      <w:r w:rsidRPr="008D2E7F">
        <w:rPr>
          <w:rFonts w:eastAsia="Times New Roman" w:cstheme="minorHAnsi"/>
          <w:b/>
          <w:bCs/>
          <w:lang w:eastAsia="hr-HR"/>
        </w:rPr>
        <w:t>ODLUKU</w:t>
      </w:r>
    </w:p>
    <w:p w14:paraId="49AA9715" w14:textId="62A5D884" w:rsidR="009A11FF" w:rsidRPr="008D2E7F" w:rsidRDefault="002261B7" w:rsidP="0029415C">
      <w:pPr>
        <w:spacing w:after="0" w:line="240" w:lineRule="auto"/>
        <w:jc w:val="center"/>
        <w:rPr>
          <w:rFonts w:eastAsia="Times New Roman" w:cstheme="minorHAnsi"/>
          <w:b/>
          <w:bCs/>
          <w:lang w:eastAsia="hr-HR"/>
        </w:rPr>
      </w:pPr>
      <w:r>
        <w:rPr>
          <w:rFonts w:eastAsia="Times New Roman" w:cstheme="minorHAnsi"/>
          <w:b/>
          <w:bCs/>
          <w:lang w:eastAsia="hr-HR"/>
        </w:rPr>
        <w:t>o</w:t>
      </w:r>
      <w:r w:rsidR="009A11FF">
        <w:rPr>
          <w:rFonts w:eastAsia="Times New Roman" w:cstheme="minorHAnsi"/>
          <w:b/>
          <w:bCs/>
          <w:lang w:eastAsia="hr-HR"/>
        </w:rPr>
        <w:t xml:space="preserve"> </w:t>
      </w:r>
      <w:r>
        <w:rPr>
          <w:rFonts w:eastAsia="Times New Roman" w:cstheme="minorHAnsi"/>
          <w:b/>
          <w:bCs/>
          <w:lang w:eastAsia="hr-HR"/>
        </w:rPr>
        <w:t>I</w:t>
      </w:r>
      <w:r w:rsidR="009A11FF">
        <w:rPr>
          <w:rFonts w:eastAsia="Times New Roman" w:cstheme="minorHAnsi"/>
          <w:b/>
          <w:bCs/>
          <w:lang w:eastAsia="hr-HR"/>
        </w:rPr>
        <w:t>zmjenama i dopunama Odluke</w:t>
      </w:r>
    </w:p>
    <w:p w14:paraId="143415F1" w14:textId="51BCE410" w:rsidR="0029415C" w:rsidRPr="008D2E7F" w:rsidRDefault="0029415C" w:rsidP="0029415C">
      <w:pPr>
        <w:spacing w:after="0" w:line="240" w:lineRule="auto"/>
        <w:jc w:val="center"/>
        <w:rPr>
          <w:rFonts w:eastAsia="Times New Roman" w:cstheme="minorHAnsi"/>
          <w:b/>
          <w:bCs/>
          <w:lang w:eastAsia="hr-HR"/>
        </w:rPr>
      </w:pPr>
      <w:r w:rsidRPr="008D2E7F">
        <w:rPr>
          <w:rFonts w:eastAsia="Times New Roman" w:cstheme="minorHAnsi"/>
          <w:b/>
          <w:bCs/>
          <w:lang w:eastAsia="hr-HR"/>
        </w:rPr>
        <w:t>o izvrš</w:t>
      </w:r>
      <w:r w:rsidR="000D5B03">
        <w:rPr>
          <w:rFonts w:eastAsia="Times New Roman" w:cstheme="minorHAnsi"/>
          <w:b/>
          <w:bCs/>
          <w:lang w:eastAsia="hr-HR"/>
        </w:rPr>
        <w:t>avanju</w:t>
      </w:r>
      <w:r w:rsidRPr="008D2E7F">
        <w:rPr>
          <w:rFonts w:eastAsia="Times New Roman" w:cstheme="minorHAnsi"/>
          <w:b/>
          <w:bCs/>
          <w:lang w:eastAsia="hr-HR"/>
        </w:rPr>
        <w:t xml:space="preserve"> Proračuna Grada Čazme za 20</w:t>
      </w:r>
      <w:r w:rsidR="00D63D73" w:rsidRPr="008D2E7F">
        <w:rPr>
          <w:rFonts w:eastAsia="Times New Roman" w:cstheme="minorHAnsi"/>
          <w:b/>
          <w:bCs/>
          <w:lang w:eastAsia="hr-HR"/>
        </w:rPr>
        <w:t>2</w:t>
      </w:r>
      <w:r w:rsidR="00F27F9A">
        <w:rPr>
          <w:rFonts w:eastAsia="Times New Roman" w:cstheme="minorHAnsi"/>
          <w:b/>
          <w:bCs/>
          <w:lang w:eastAsia="hr-HR"/>
        </w:rPr>
        <w:t>4</w:t>
      </w:r>
      <w:r w:rsidRPr="008D2E7F">
        <w:rPr>
          <w:rFonts w:eastAsia="Times New Roman" w:cstheme="minorHAnsi"/>
          <w:b/>
          <w:bCs/>
          <w:lang w:eastAsia="hr-HR"/>
        </w:rPr>
        <w:t>. godinu</w:t>
      </w:r>
    </w:p>
    <w:p w14:paraId="441E5D6B" w14:textId="77777777" w:rsidR="00806F99" w:rsidRDefault="00806F99" w:rsidP="0029415C">
      <w:pPr>
        <w:spacing w:after="0" w:line="240" w:lineRule="auto"/>
        <w:rPr>
          <w:rFonts w:eastAsia="Times New Roman" w:cstheme="minorHAnsi"/>
          <w:b/>
          <w:bCs/>
          <w:lang w:eastAsia="hr-HR"/>
        </w:rPr>
      </w:pPr>
    </w:p>
    <w:p w14:paraId="086FEE42" w14:textId="77777777" w:rsidR="00806F99" w:rsidRDefault="00806F99" w:rsidP="0029415C">
      <w:pPr>
        <w:spacing w:after="0" w:line="240" w:lineRule="auto"/>
        <w:rPr>
          <w:rFonts w:eastAsia="Times New Roman" w:cstheme="minorHAnsi"/>
          <w:b/>
          <w:bCs/>
          <w:lang w:eastAsia="hr-HR"/>
        </w:rPr>
      </w:pPr>
    </w:p>
    <w:p w14:paraId="5C2500FE" w14:textId="5BF2B0A7" w:rsidR="0029415C" w:rsidRPr="008D2E7F" w:rsidRDefault="0029415C" w:rsidP="0029415C">
      <w:pPr>
        <w:spacing w:after="0" w:line="240" w:lineRule="auto"/>
        <w:rPr>
          <w:rFonts w:eastAsia="Times New Roman" w:cstheme="minorHAnsi"/>
          <w:b/>
          <w:bCs/>
          <w:lang w:eastAsia="hr-HR"/>
        </w:rPr>
      </w:pPr>
      <w:r w:rsidRPr="008D2E7F">
        <w:rPr>
          <w:rFonts w:eastAsia="Times New Roman" w:cstheme="minorHAnsi"/>
          <w:b/>
          <w:bCs/>
          <w:lang w:eastAsia="hr-HR"/>
        </w:rPr>
        <w:t xml:space="preserve"> I  OPĆE ODREDBE</w:t>
      </w:r>
    </w:p>
    <w:p w14:paraId="12A3EC97" w14:textId="77777777" w:rsidR="0029415C" w:rsidRPr="008D2E7F" w:rsidRDefault="0029415C" w:rsidP="0029415C">
      <w:pPr>
        <w:spacing w:after="0" w:line="240" w:lineRule="auto"/>
        <w:jc w:val="center"/>
        <w:rPr>
          <w:rFonts w:eastAsia="Times New Roman" w:cstheme="minorHAnsi"/>
          <w:b/>
          <w:bCs/>
          <w:lang w:eastAsia="hr-HR"/>
        </w:rPr>
      </w:pPr>
    </w:p>
    <w:p w14:paraId="35B807F1" w14:textId="77777777" w:rsidR="0029415C" w:rsidRPr="008D2E7F" w:rsidRDefault="0029415C" w:rsidP="0029415C">
      <w:pPr>
        <w:spacing w:after="0" w:line="240" w:lineRule="auto"/>
        <w:jc w:val="center"/>
        <w:rPr>
          <w:rFonts w:eastAsia="Times New Roman" w:cstheme="minorHAnsi"/>
          <w:b/>
          <w:bCs/>
          <w:lang w:eastAsia="hr-HR"/>
        </w:rPr>
      </w:pPr>
      <w:r w:rsidRPr="008D2E7F">
        <w:rPr>
          <w:rFonts w:eastAsia="Times New Roman" w:cstheme="minorHAnsi"/>
          <w:b/>
          <w:bCs/>
          <w:lang w:eastAsia="hr-HR"/>
        </w:rPr>
        <w:t>Članak 1.</w:t>
      </w:r>
    </w:p>
    <w:p w14:paraId="0104CCDD" w14:textId="62FB1F5A" w:rsidR="0029415C" w:rsidRPr="00253E19" w:rsidRDefault="0029415C" w:rsidP="0029415C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8D2E7F">
        <w:rPr>
          <w:rFonts w:eastAsia="Times New Roman" w:cstheme="minorHAnsi"/>
          <w:lang w:eastAsia="hr-HR"/>
        </w:rPr>
        <w:t xml:space="preserve">Ovom se odlukom određuje način </w:t>
      </w:r>
      <w:r w:rsidR="000D5B03">
        <w:rPr>
          <w:rFonts w:eastAsia="Times New Roman" w:cstheme="minorHAnsi"/>
          <w:lang w:eastAsia="hr-HR"/>
        </w:rPr>
        <w:t>izvršavanja</w:t>
      </w:r>
      <w:r w:rsidRPr="008D2E7F">
        <w:rPr>
          <w:rFonts w:eastAsia="Times New Roman" w:cstheme="minorHAnsi"/>
          <w:lang w:eastAsia="hr-HR"/>
        </w:rPr>
        <w:t xml:space="preserve"> Proračuna </w:t>
      </w:r>
      <w:r w:rsidRPr="00253E19">
        <w:rPr>
          <w:rFonts w:eastAsia="Times New Roman" w:cstheme="minorHAnsi"/>
          <w:lang w:eastAsia="hr-HR"/>
        </w:rPr>
        <w:t>Grada Čazme za 20</w:t>
      </w:r>
      <w:r w:rsidR="00983C63" w:rsidRPr="00253E19">
        <w:rPr>
          <w:rFonts w:eastAsia="Times New Roman" w:cstheme="minorHAnsi"/>
          <w:lang w:eastAsia="hr-HR"/>
        </w:rPr>
        <w:t>2</w:t>
      </w:r>
      <w:r w:rsidR="000B5455" w:rsidRPr="00253E19">
        <w:rPr>
          <w:rFonts w:eastAsia="Times New Roman" w:cstheme="minorHAnsi"/>
          <w:lang w:eastAsia="hr-HR"/>
        </w:rPr>
        <w:t>3</w:t>
      </w:r>
      <w:r w:rsidR="008D2E7F" w:rsidRPr="00253E19">
        <w:rPr>
          <w:rFonts w:eastAsia="Times New Roman" w:cstheme="minorHAnsi"/>
          <w:lang w:eastAsia="hr-HR"/>
        </w:rPr>
        <w:t>. godinu (u daljnjem tekstu: Proračun</w:t>
      </w:r>
      <w:r w:rsidRPr="00253E19">
        <w:rPr>
          <w:rFonts w:eastAsia="Times New Roman" w:cstheme="minorHAnsi"/>
          <w:lang w:eastAsia="hr-HR"/>
        </w:rPr>
        <w:t xml:space="preserve">), upravljanje prihodima – primicima, rashodima – izdacima Proračuna, </w:t>
      </w:r>
      <w:r w:rsidR="00253E19" w:rsidRPr="00253E19">
        <w:rPr>
          <w:rFonts w:eastAsia="Times New Roman" w:cstheme="minorHAnsi"/>
          <w:lang w:eastAsia="hr-HR"/>
        </w:rPr>
        <w:t>te njihovo ostvarivanje odnosno izvršavanje, upravljanje financijskom i nefinancijskom imovinom i Grada Čazme, korištenje namjenskih prihoda i primitaka, korištenje vlastitih prihoda, prava i obveze korisnika proračunskih sredstava, pojedine ovlasti gradonačelnika Grada Čazme (u daljnjem tekstu: gradonačelnik) u izvršavanju proračuna te druga pitanja u izvršavanju proračuna.</w:t>
      </w:r>
      <w:r w:rsidRPr="00253E19">
        <w:rPr>
          <w:rFonts w:eastAsia="Times New Roman" w:cstheme="minorHAnsi"/>
          <w:lang w:eastAsia="hr-HR"/>
        </w:rPr>
        <w:t>.</w:t>
      </w:r>
    </w:p>
    <w:p w14:paraId="3033DEA0" w14:textId="77777777" w:rsidR="0029415C" w:rsidRPr="008D2E7F" w:rsidRDefault="0029415C" w:rsidP="0029415C">
      <w:pPr>
        <w:spacing w:after="0" w:line="240" w:lineRule="auto"/>
        <w:rPr>
          <w:rFonts w:eastAsia="Times New Roman" w:cstheme="minorHAnsi"/>
          <w:lang w:eastAsia="hr-HR"/>
        </w:rPr>
      </w:pPr>
    </w:p>
    <w:p w14:paraId="3510AF91" w14:textId="53027D5A" w:rsidR="0029415C" w:rsidRPr="008D2E7F" w:rsidRDefault="0029415C" w:rsidP="008D2E7F">
      <w:pPr>
        <w:spacing w:after="0" w:line="240" w:lineRule="auto"/>
        <w:jc w:val="center"/>
        <w:rPr>
          <w:rFonts w:eastAsia="Times New Roman" w:cstheme="minorHAnsi"/>
          <w:b/>
          <w:lang w:eastAsia="hr-HR"/>
        </w:rPr>
      </w:pPr>
      <w:r w:rsidRPr="008D2E7F">
        <w:rPr>
          <w:rFonts w:eastAsia="Times New Roman" w:cstheme="minorHAnsi"/>
          <w:b/>
          <w:lang w:eastAsia="hr-HR"/>
        </w:rPr>
        <w:t>Članak 2.</w:t>
      </w:r>
    </w:p>
    <w:p w14:paraId="2592DD84" w14:textId="1A6ABF1D" w:rsidR="0029415C" w:rsidRPr="008D2E7F" w:rsidRDefault="0029415C" w:rsidP="00D63D73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8D2E7F">
        <w:rPr>
          <w:rFonts w:eastAsia="Times New Roman" w:cstheme="minorHAnsi"/>
          <w:lang w:eastAsia="hr-HR"/>
        </w:rPr>
        <w:t xml:space="preserve">U </w:t>
      </w:r>
      <w:r w:rsidR="000D5B03">
        <w:rPr>
          <w:rFonts w:eastAsia="Times New Roman" w:cstheme="minorHAnsi"/>
          <w:lang w:eastAsia="hr-HR"/>
        </w:rPr>
        <w:t>Izvršavanju</w:t>
      </w:r>
      <w:r w:rsidRPr="008D2E7F">
        <w:rPr>
          <w:rFonts w:eastAsia="Times New Roman" w:cstheme="minorHAnsi"/>
          <w:lang w:eastAsia="hr-HR"/>
        </w:rPr>
        <w:t xml:space="preserve"> Proračuna primjenjuju se odredbe Zakona o proračunu</w:t>
      </w:r>
      <w:r w:rsidR="000B5455">
        <w:rPr>
          <w:rFonts w:eastAsia="Times New Roman" w:cstheme="minorHAnsi"/>
          <w:lang w:eastAsia="hr-HR"/>
        </w:rPr>
        <w:t xml:space="preserve"> (NN 144/21)</w:t>
      </w:r>
      <w:r w:rsidRPr="008D2E7F">
        <w:rPr>
          <w:rFonts w:eastAsia="Times New Roman" w:cstheme="minorHAnsi"/>
          <w:lang w:eastAsia="hr-HR"/>
        </w:rPr>
        <w:t xml:space="preserve"> i Zakona o financiranju jedinica lokalne i područne (regionalne) samouprave</w:t>
      </w:r>
      <w:r w:rsidR="000B5455">
        <w:rPr>
          <w:rFonts w:eastAsia="Times New Roman" w:cstheme="minorHAnsi"/>
          <w:lang w:eastAsia="hr-HR"/>
        </w:rPr>
        <w:t xml:space="preserve"> (NN 127/17</w:t>
      </w:r>
      <w:r w:rsidR="001A3E6B">
        <w:rPr>
          <w:rFonts w:eastAsia="Times New Roman" w:cstheme="minorHAnsi"/>
          <w:lang w:eastAsia="hr-HR"/>
        </w:rPr>
        <w:t>,</w:t>
      </w:r>
      <w:r w:rsidR="000B5455">
        <w:rPr>
          <w:rFonts w:eastAsia="Times New Roman" w:cstheme="minorHAnsi"/>
          <w:lang w:eastAsia="hr-HR"/>
        </w:rPr>
        <w:t xml:space="preserve"> 138/20</w:t>
      </w:r>
      <w:r w:rsidR="001A3E6B">
        <w:rPr>
          <w:rFonts w:eastAsia="Times New Roman" w:cstheme="minorHAnsi"/>
          <w:lang w:eastAsia="hr-HR"/>
        </w:rPr>
        <w:t>, 151/22 i 114/23</w:t>
      </w:r>
      <w:r w:rsidR="000B5455">
        <w:rPr>
          <w:rFonts w:eastAsia="Times New Roman" w:cstheme="minorHAnsi"/>
          <w:lang w:eastAsia="hr-HR"/>
        </w:rPr>
        <w:t>)</w:t>
      </w:r>
      <w:r w:rsidRPr="008D2E7F">
        <w:rPr>
          <w:rFonts w:eastAsia="Times New Roman" w:cstheme="minorHAnsi"/>
          <w:lang w:eastAsia="hr-HR"/>
        </w:rPr>
        <w:t>.</w:t>
      </w:r>
    </w:p>
    <w:p w14:paraId="0E48C781" w14:textId="77777777" w:rsidR="0029415C" w:rsidRPr="008D2E7F" w:rsidRDefault="0029415C" w:rsidP="0029415C">
      <w:pPr>
        <w:spacing w:after="0" w:line="240" w:lineRule="auto"/>
        <w:rPr>
          <w:rFonts w:eastAsia="Times New Roman" w:cstheme="minorHAnsi"/>
          <w:lang w:eastAsia="hr-HR"/>
        </w:rPr>
      </w:pPr>
    </w:p>
    <w:p w14:paraId="191A5C55" w14:textId="77777777" w:rsidR="0029415C" w:rsidRPr="008D2E7F" w:rsidRDefault="0029415C" w:rsidP="0029415C">
      <w:pPr>
        <w:spacing w:after="0" w:line="240" w:lineRule="auto"/>
        <w:rPr>
          <w:rFonts w:eastAsia="Times New Roman" w:cstheme="minorHAnsi"/>
          <w:lang w:eastAsia="hr-HR"/>
        </w:rPr>
      </w:pPr>
    </w:p>
    <w:p w14:paraId="2354F2C3" w14:textId="77777777" w:rsidR="0029415C" w:rsidRPr="008D2E7F" w:rsidRDefault="0029415C" w:rsidP="0029415C">
      <w:pPr>
        <w:spacing w:after="0" w:line="240" w:lineRule="auto"/>
        <w:jc w:val="center"/>
        <w:rPr>
          <w:rFonts w:eastAsia="Times New Roman" w:cstheme="minorHAnsi"/>
          <w:b/>
          <w:lang w:eastAsia="hr-HR"/>
        </w:rPr>
      </w:pPr>
      <w:r w:rsidRPr="008D2E7F">
        <w:rPr>
          <w:rFonts w:eastAsia="Times New Roman" w:cstheme="minorHAnsi"/>
          <w:b/>
          <w:lang w:eastAsia="hr-HR"/>
        </w:rPr>
        <w:t>Članak 3.</w:t>
      </w:r>
    </w:p>
    <w:p w14:paraId="35476CA2" w14:textId="77777777" w:rsidR="0029415C" w:rsidRPr="008D2E7F" w:rsidRDefault="0029415C" w:rsidP="00D63D73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8D2E7F">
        <w:rPr>
          <w:rFonts w:eastAsia="Times New Roman" w:cstheme="minorHAnsi"/>
          <w:lang w:eastAsia="hr-HR"/>
        </w:rPr>
        <w:t>Korisnici Proračuna o odobrenim sredstvima bit će obaviješteni putem «Službenog vjesnika» Grada Čazme.</w:t>
      </w:r>
    </w:p>
    <w:p w14:paraId="101F4E02" w14:textId="77777777" w:rsidR="0029415C" w:rsidRPr="008D2E7F" w:rsidRDefault="0029415C" w:rsidP="0029415C">
      <w:pPr>
        <w:spacing w:after="0" w:line="240" w:lineRule="auto"/>
        <w:jc w:val="center"/>
        <w:rPr>
          <w:rFonts w:eastAsia="Times New Roman" w:cstheme="minorHAnsi"/>
          <w:lang w:eastAsia="hr-HR"/>
        </w:rPr>
      </w:pPr>
    </w:p>
    <w:p w14:paraId="52A9EB50" w14:textId="77777777" w:rsidR="0029415C" w:rsidRPr="008D2E7F" w:rsidRDefault="0029415C" w:rsidP="0029415C">
      <w:pPr>
        <w:spacing w:after="0" w:line="240" w:lineRule="auto"/>
        <w:jc w:val="center"/>
        <w:rPr>
          <w:rFonts w:eastAsia="Times New Roman" w:cstheme="minorHAnsi"/>
          <w:b/>
          <w:lang w:eastAsia="hr-HR"/>
        </w:rPr>
      </w:pPr>
      <w:r w:rsidRPr="008D2E7F">
        <w:rPr>
          <w:rFonts w:eastAsia="Times New Roman" w:cstheme="minorHAnsi"/>
          <w:b/>
          <w:lang w:eastAsia="hr-HR"/>
        </w:rPr>
        <w:t>Članak 4.</w:t>
      </w:r>
    </w:p>
    <w:p w14:paraId="7EAFDDEF" w14:textId="77777777" w:rsidR="00ED26C5" w:rsidRPr="00ED26C5" w:rsidRDefault="00ED26C5" w:rsidP="00ED26C5">
      <w:pPr>
        <w:shd w:val="clear" w:color="auto" w:fill="FFFFFF"/>
        <w:spacing w:after="0" w:line="240" w:lineRule="auto"/>
        <w:ind w:firstLine="709"/>
        <w:jc w:val="both"/>
        <w:rPr>
          <w:rFonts w:eastAsia="Times New Roman" w:cstheme="minorHAnsi"/>
          <w:lang w:eastAsia="hr-HR"/>
        </w:rPr>
      </w:pPr>
      <w:r w:rsidRPr="00ED26C5">
        <w:rPr>
          <w:rFonts w:eastAsia="Times New Roman" w:cstheme="minorHAnsi"/>
          <w:lang w:eastAsia="hr-HR"/>
        </w:rPr>
        <w:t>Proračun se sastoji od plana za proračunsku godinu i projekcija za sljedeće dvije godine, a sadrži financijske planove proračunskih korisnika prikazane kroz opći i posebni dio i obrazloženje proračuna.</w:t>
      </w:r>
    </w:p>
    <w:p w14:paraId="3BE216CE" w14:textId="062055FA" w:rsidR="00ED26C5" w:rsidRPr="00ED26C5" w:rsidRDefault="00ED26C5" w:rsidP="00ED26C5">
      <w:pPr>
        <w:shd w:val="clear" w:color="auto" w:fill="FFFFFF"/>
        <w:spacing w:after="0" w:line="240" w:lineRule="auto"/>
        <w:ind w:firstLine="709"/>
        <w:jc w:val="both"/>
        <w:rPr>
          <w:rFonts w:eastAsia="Times New Roman" w:cstheme="minorHAnsi"/>
          <w:lang w:eastAsia="hr-HR"/>
        </w:rPr>
      </w:pPr>
      <w:r w:rsidRPr="00ED26C5">
        <w:rPr>
          <w:rFonts w:eastAsia="Times New Roman" w:cstheme="minorHAnsi"/>
          <w:lang w:eastAsia="hr-HR"/>
        </w:rPr>
        <w:t>Opći dio Proračuna sastoji se od sažetka Računa prihoda i rashoda i Računa financiranja.</w:t>
      </w:r>
    </w:p>
    <w:p w14:paraId="6B91B5C6" w14:textId="77777777" w:rsidR="00ED26C5" w:rsidRPr="00ED26C5" w:rsidRDefault="00ED26C5" w:rsidP="00ED26C5">
      <w:pPr>
        <w:shd w:val="clear" w:color="auto" w:fill="FFFFFF"/>
        <w:spacing w:after="0" w:line="240" w:lineRule="auto"/>
        <w:ind w:firstLine="709"/>
        <w:jc w:val="both"/>
        <w:rPr>
          <w:rFonts w:eastAsia="Times New Roman" w:cstheme="minorHAnsi"/>
          <w:lang w:eastAsia="hr-HR"/>
        </w:rPr>
      </w:pPr>
      <w:r w:rsidRPr="00ED26C5">
        <w:rPr>
          <w:rFonts w:eastAsia="Times New Roman" w:cstheme="minorHAnsi"/>
          <w:lang w:eastAsia="hr-HR"/>
        </w:rPr>
        <w:t>Posebni dio Proračuna sastoji se od plana rashoda i izdataka Proračuna i proračunskih korisnika iskazanih po organizacijskoj klasifikaciji, izvorima financiranja i ekonomskoj klasifikaciji, raspoređenih u programe koji se sastoje od aktivnosti i projekata.</w:t>
      </w:r>
    </w:p>
    <w:p w14:paraId="4FF75E12" w14:textId="77777777" w:rsidR="00ED26C5" w:rsidRPr="00ED26C5" w:rsidRDefault="00ED26C5" w:rsidP="00ED26C5">
      <w:pPr>
        <w:shd w:val="clear" w:color="auto" w:fill="FFFFFF"/>
        <w:spacing w:after="0" w:line="240" w:lineRule="auto"/>
        <w:ind w:firstLine="709"/>
        <w:jc w:val="both"/>
        <w:rPr>
          <w:rFonts w:eastAsia="Times New Roman" w:cstheme="minorHAnsi"/>
          <w:lang w:eastAsia="hr-HR"/>
        </w:rPr>
      </w:pPr>
      <w:r w:rsidRPr="00ED26C5">
        <w:rPr>
          <w:rFonts w:eastAsia="Times New Roman" w:cstheme="minorHAnsi"/>
          <w:lang w:eastAsia="hr-HR"/>
        </w:rPr>
        <w:t>U Računu prihoda i rashoda iskazani su prihodi i rashodi prema izvorima financiranja i ekonomskoj klasifikaciji te rashodi prema funkcijskoj klasifikaciji.</w:t>
      </w:r>
    </w:p>
    <w:p w14:paraId="5FE0BD2B" w14:textId="77777777" w:rsidR="00ED26C5" w:rsidRPr="00ED26C5" w:rsidRDefault="00ED26C5" w:rsidP="00ED26C5">
      <w:pPr>
        <w:shd w:val="clear" w:color="auto" w:fill="FFFFFF"/>
        <w:spacing w:after="0" w:line="240" w:lineRule="auto"/>
        <w:ind w:firstLine="708"/>
        <w:jc w:val="both"/>
        <w:rPr>
          <w:rFonts w:eastAsia="Times New Roman" w:cstheme="minorHAnsi"/>
          <w:lang w:eastAsia="hr-HR"/>
        </w:rPr>
      </w:pPr>
      <w:r w:rsidRPr="00ED26C5">
        <w:rPr>
          <w:rFonts w:eastAsia="Times New Roman" w:cstheme="minorHAnsi"/>
          <w:lang w:eastAsia="hr-HR"/>
        </w:rPr>
        <w:lastRenderedPageBreak/>
        <w:t>Prihodi poslovanja su: prihodi od poreza, pomoći, prihodi od imovine, prihodi od pristojbi i naknada, prihodi po posebnim propisima, prihodi od prodaje proizvoda i robe, pruženih usluga, prihodi od donacija, prihodi od Hrvatskog zavoda za zdravstveno osiguranje na temelju ugovornih obveza sa zdravstvenim ustanovama, kazne, upravne mjere i ostali prihodi.</w:t>
      </w:r>
    </w:p>
    <w:p w14:paraId="4BC5F249" w14:textId="0B92EFBE" w:rsidR="00ED26C5" w:rsidRPr="00ED26C5" w:rsidRDefault="00ED26C5" w:rsidP="00ED26C5">
      <w:pPr>
        <w:shd w:val="clear" w:color="auto" w:fill="FFFFFF"/>
        <w:spacing w:after="0" w:line="240" w:lineRule="auto"/>
        <w:ind w:firstLine="709"/>
        <w:jc w:val="both"/>
        <w:rPr>
          <w:rFonts w:eastAsia="Times New Roman" w:cstheme="minorHAnsi"/>
          <w:lang w:eastAsia="hr-HR"/>
        </w:rPr>
      </w:pPr>
      <w:r w:rsidRPr="00ED26C5">
        <w:rPr>
          <w:rFonts w:eastAsia="Times New Roman" w:cstheme="minorHAnsi"/>
          <w:lang w:eastAsia="hr-HR"/>
        </w:rPr>
        <w:t>Prihodi od prodaje ili zamjene nefinancijske imovine su: prihodi od prodaje ili zamjene neproizv</w:t>
      </w:r>
      <w:r>
        <w:rPr>
          <w:rFonts w:eastAsia="Times New Roman" w:cstheme="minorHAnsi"/>
          <w:lang w:eastAsia="hr-HR"/>
        </w:rPr>
        <w:t>o</w:t>
      </w:r>
      <w:r w:rsidRPr="00ED26C5">
        <w:rPr>
          <w:rFonts w:eastAsia="Times New Roman" w:cstheme="minorHAnsi"/>
          <w:lang w:eastAsia="hr-HR"/>
        </w:rPr>
        <w:t>dne imovine i prihodi od prodaje ili zamjene proizvedene dugotrajne imovine.</w:t>
      </w:r>
    </w:p>
    <w:p w14:paraId="03ECC84B" w14:textId="77777777" w:rsidR="00ED26C5" w:rsidRPr="00ED26C5" w:rsidRDefault="00ED26C5" w:rsidP="00ED26C5">
      <w:pPr>
        <w:shd w:val="clear" w:color="auto" w:fill="FFFFFF"/>
        <w:spacing w:after="0" w:line="240" w:lineRule="auto"/>
        <w:ind w:firstLine="708"/>
        <w:jc w:val="both"/>
        <w:rPr>
          <w:rFonts w:eastAsia="Times New Roman" w:cstheme="minorHAnsi"/>
          <w:lang w:eastAsia="hr-HR"/>
        </w:rPr>
      </w:pPr>
      <w:r w:rsidRPr="00ED26C5">
        <w:rPr>
          <w:rFonts w:eastAsia="Times New Roman" w:cstheme="minorHAnsi"/>
          <w:lang w:eastAsia="hr-HR"/>
        </w:rPr>
        <w:t>Rashodi poslovanja su: rashodi za zaposlene, materijalni rashodi, financijski rashodi, subvencije, pomoći, naknade građanima i kućanstvima na temelju osiguranja i druge naknade te ostali rashodi u skladu sa zakonom, odlukama i drugim propisima.</w:t>
      </w:r>
    </w:p>
    <w:p w14:paraId="2DCC9CB2" w14:textId="615BB3F9" w:rsidR="00ED26C5" w:rsidRPr="00ED26C5" w:rsidRDefault="00ED26C5" w:rsidP="00ED26C5">
      <w:pPr>
        <w:shd w:val="clear" w:color="auto" w:fill="FFFFFF"/>
        <w:spacing w:after="0" w:line="240" w:lineRule="auto"/>
        <w:ind w:firstLine="709"/>
        <w:jc w:val="both"/>
        <w:rPr>
          <w:rFonts w:eastAsia="Times New Roman" w:cstheme="minorHAnsi"/>
          <w:lang w:eastAsia="hr-HR"/>
        </w:rPr>
      </w:pPr>
      <w:r w:rsidRPr="00ED26C5">
        <w:rPr>
          <w:rFonts w:eastAsia="Times New Roman" w:cstheme="minorHAnsi"/>
          <w:lang w:eastAsia="hr-HR"/>
        </w:rPr>
        <w:t>Rashodi za nabavu nefinancijske imovine su: rashodi za nabavu neproizv</w:t>
      </w:r>
      <w:r>
        <w:rPr>
          <w:rFonts w:eastAsia="Times New Roman" w:cstheme="minorHAnsi"/>
          <w:lang w:eastAsia="hr-HR"/>
        </w:rPr>
        <w:t>o</w:t>
      </w:r>
      <w:r w:rsidRPr="00ED26C5">
        <w:rPr>
          <w:rFonts w:eastAsia="Times New Roman" w:cstheme="minorHAnsi"/>
          <w:lang w:eastAsia="hr-HR"/>
        </w:rPr>
        <w:t>dne dugotrajne imovine, rashodi za nabavu proizvedene dugotrajne imovine, rashodi za održavanje nefinancijske imovine i rashodi za dodatna ulaganja u nefinancijsku imovinu.</w:t>
      </w:r>
    </w:p>
    <w:p w14:paraId="1DA41C07" w14:textId="77777777" w:rsidR="00ED26C5" w:rsidRPr="00ED26C5" w:rsidRDefault="00ED26C5" w:rsidP="00ED26C5">
      <w:pPr>
        <w:shd w:val="clear" w:color="auto" w:fill="FFFFFF"/>
        <w:spacing w:after="0" w:line="240" w:lineRule="auto"/>
        <w:ind w:firstLine="709"/>
        <w:jc w:val="both"/>
        <w:rPr>
          <w:rFonts w:eastAsia="Times New Roman" w:cstheme="minorHAnsi"/>
          <w:lang w:eastAsia="hr-HR"/>
        </w:rPr>
      </w:pPr>
      <w:r w:rsidRPr="00ED26C5">
        <w:rPr>
          <w:rFonts w:eastAsia="Times New Roman" w:cstheme="minorHAnsi"/>
          <w:lang w:eastAsia="hr-HR"/>
        </w:rPr>
        <w:t>U Računu financiranja iskazani su primici od financijske imovine i zaduživanja te izdaci za financijsku imovinu i otplate instrumenata zaduživanja prema izvorima financiranja i ekonomskoj klasifikaciji.</w:t>
      </w:r>
    </w:p>
    <w:p w14:paraId="3BD3F755" w14:textId="77777777" w:rsidR="00ED26C5" w:rsidRPr="00ED26C5" w:rsidRDefault="00ED26C5" w:rsidP="00ED26C5">
      <w:pPr>
        <w:shd w:val="clear" w:color="auto" w:fill="FFFFFF"/>
        <w:spacing w:after="0" w:line="240" w:lineRule="auto"/>
        <w:ind w:firstLine="708"/>
        <w:jc w:val="both"/>
        <w:rPr>
          <w:rFonts w:eastAsia="Times New Roman" w:cstheme="minorHAnsi"/>
          <w:lang w:eastAsia="hr-HR"/>
        </w:rPr>
      </w:pPr>
      <w:r w:rsidRPr="00ED26C5">
        <w:rPr>
          <w:rFonts w:eastAsia="Times New Roman" w:cstheme="minorHAnsi"/>
          <w:lang w:eastAsia="hr-HR"/>
        </w:rPr>
        <w:t>Obrazloženje proračuna sastoji se od obrazloženja općeg dijela proračuna koje sadrži obrazloženje prihoda i rashoda, primitaka i izdataka Proračuna i prenesenog manjka te obrazloženja posebnog dijela proračuna koje sadrži obrazloženje programa kroz obrazloženje aktivnosti i projekata zajedno s ciljevima i pokazateljima uspješnosti iz akata strateškog planiranja.</w:t>
      </w:r>
    </w:p>
    <w:p w14:paraId="4DC459F6" w14:textId="77777777" w:rsidR="00ED26C5" w:rsidRPr="00ED26C5" w:rsidRDefault="00ED26C5" w:rsidP="00ED26C5">
      <w:pPr>
        <w:shd w:val="clear" w:color="auto" w:fill="FFFFFF"/>
        <w:spacing w:after="0" w:line="240" w:lineRule="auto"/>
        <w:ind w:firstLine="708"/>
        <w:jc w:val="both"/>
        <w:rPr>
          <w:rFonts w:eastAsia="Times New Roman" w:cstheme="minorHAnsi"/>
          <w:lang w:eastAsia="hr-HR"/>
        </w:rPr>
      </w:pPr>
      <w:r w:rsidRPr="00ED26C5">
        <w:rPr>
          <w:rFonts w:eastAsia="Times New Roman" w:cstheme="minorHAnsi"/>
          <w:lang w:eastAsia="hr-HR"/>
        </w:rPr>
        <w:t>Proračun je konsolidirani proračun i sadrži sve prihode i primitke te rashode i izdatke Grada i proračunskih korisnika Grada.</w:t>
      </w:r>
    </w:p>
    <w:p w14:paraId="4B442D3B" w14:textId="77777777" w:rsidR="0029415C" w:rsidRPr="00ED26C5" w:rsidRDefault="0029415C" w:rsidP="0029415C">
      <w:pPr>
        <w:spacing w:after="0" w:line="240" w:lineRule="auto"/>
        <w:rPr>
          <w:rFonts w:eastAsia="Times New Roman" w:cstheme="minorHAnsi"/>
          <w:lang w:eastAsia="hr-HR"/>
        </w:rPr>
      </w:pPr>
      <w:r w:rsidRPr="00ED26C5">
        <w:rPr>
          <w:rFonts w:eastAsia="Times New Roman" w:cstheme="minorHAnsi"/>
          <w:lang w:eastAsia="hr-HR"/>
        </w:rPr>
        <w:t xml:space="preserve">  </w:t>
      </w:r>
    </w:p>
    <w:p w14:paraId="118809C0" w14:textId="77777777" w:rsidR="0029415C" w:rsidRPr="008D2E7F" w:rsidRDefault="0029415C" w:rsidP="0029415C">
      <w:pPr>
        <w:spacing w:after="0" w:line="240" w:lineRule="auto"/>
        <w:rPr>
          <w:rFonts w:eastAsia="Times New Roman" w:cstheme="minorHAnsi"/>
          <w:b/>
          <w:lang w:eastAsia="hr-HR"/>
        </w:rPr>
      </w:pPr>
      <w:r w:rsidRPr="008D2E7F">
        <w:rPr>
          <w:rFonts w:eastAsia="Times New Roman" w:cstheme="minorHAnsi"/>
          <w:b/>
          <w:lang w:eastAsia="hr-HR"/>
        </w:rPr>
        <w:t>II  IZVRŠENJE PRORAČUNA</w:t>
      </w:r>
    </w:p>
    <w:p w14:paraId="2AEAD202" w14:textId="77777777" w:rsidR="0029415C" w:rsidRPr="008D2E7F" w:rsidRDefault="0029415C" w:rsidP="0029415C">
      <w:pPr>
        <w:spacing w:after="0" w:line="240" w:lineRule="auto"/>
        <w:rPr>
          <w:rFonts w:eastAsia="Times New Roman" w:cstheme="minorHAnsi"/>
          <w:lang w:eastAsia="hr-HR"/>
        </w:rPr>
      </w:pPr>
    </w:p>
    <w:p w14:paraId="1E77ED8D" w14:textId="77777777" w:rsidR="0029415C" w:rsidRPr="008D2E7F" w:rsidRDefault="0029415C" w:rsidP="0029415C">
      <w:pPr>
        <w:spacing w:after="0" w:line="240" w:lineRule="auto"/>
        <w:jc w:val="center"/>
        <w:rPr>
          <w:rFonts w:eastAsia="Times New Roman" w:cstheme="minorHAnsi"/>
          <w:b/>
          <w:lang w:eastAsia="hr-HR"/>
        </w:rPr>
      </w:pPr>
      <w:r w:rsidRPr="008D2E7F">
        <w:rPr>
          <w:rFonts w:eastAsia="Times New Roman" w:cstheme="minorHAnsi"/>
          <w:b/>
          <w:lang w:eastAsia="hr-HR"/>
        </w:rPr>
        <w:t>Članak 5.</w:t>
      </w:r>
    </w:p>
    <w:p w14:paraId="4B24A5A4" w14:textId="0C29DDFC" w:rsidR="00ED26C5" w:rsidRPr="00ED26C5" w:rsidRDefault="00ED26C5" w:rsidP="00ED26C5">
      <w:pPr>
        <w:shd w:val="clear" w:color="auto" w:fill="FFFFFF"/>
        <w:spacing w:after="0" w:line="240" w:lineRule="auto"/>
        <w:ind w:firstLine="708"/>
        <w:jc w:val="both"/>
        <w:rPr>
          <w:rFonts w:eastAsia="Times New Roman" w:cstheme="minorHAnsi"/>
          <w:lang w:eastAsia="hr-HR"/>
        </w:rPr>
      </w:pPr>
      <w:r w:rsidRPr="00ED26C5">
        <w:rPr>
          <w:rFonts w:eastAsia="Times New Roman" w:cstheme="minorHAnsi"/>
          <w:lang w:eastAsia="hr-HR"/>
        </w:rPr>
        <w:t>Sredstva Proračuna osiguravaju se za rad i programe gradskih ureda, službi i proračunskih korisnika prema podacima iz Registra korisnika proračuna te drugih korisnika koji su u njegovu Posebnom dijelu određeni za nositelje sredstava.</w:t>
      </w:r>
    </w:p>
    <w:p w14:paraId="57F36A2E" w14:textId="77777777" w:rsidR="00ED26C5" w:rsidRPr="00ED26C5" w:rsidRDefault="00ED26C5" w:rsidP="00ED26C5">
      <w:pPr>
        <w:shd w:val="clear" w:color="auto" w:fill="FFFFFF"/>
        <w:spacing w:after="0" w:line="240" w:lineRule="auto"/>
        <w:ind w:firstLine="708"/>
        <w:jc w:val="both"/>
        <w:rPr>
          <w:rFonts w:eastAsia="Times New Roman" w:cstheme="minorHAnsi"/>
          <w:lang w:eastAsia="hr-HR"/>
        </w:rPr>
      </w:pPr>
      <w:r w:rsidRPr="00ED26C5">
        <w:rPr>
          <w:rFonts w:eastAsia="Times New Roman" w:cstheme="minorHAnsi"/>
          <w:lang w:eastAsia="hr-HR"/>
        </w:rPr>
        <w:t>Proračunskim sredstvima korisnici se smiju koristiti samo za namjene koje su određene Proračunom i to do visine utvrđene u njegovu Posebnom dijelu, prema načelima štednje i racionalnog korištenja odobrenih sredstava.</w:t>
      </w:r>
    </w:p>
    <w:p w14:paraId="303D4C3D" w14:textId="77777777" w:rsidR="00ED26C5" w:rsidRPr="00ED26C5" w:rsidRDefault="00ED26C5" w:rsidP="00ED26C5">
      <w:pPr>
        <w:shd w:val="clear" w:color="auto" w:fill="FFFFFF"/>
        <w:spacing w:after="0" w:line="240" w:lineRule="auto"/>
        <w:ind w:firstLine="709"/>
        <w:jc w:val="both"/>
        <w:rPr>
          <w:rFonts w:eastAsia="Times New Roman" w:cstheme="minorHAnsi"/>
          <w:lang w:eastAsia="hr-HR"/>
        </w:rPr>
      </w:pPr>
      <w:r w:rsidRPr="00ED26C5">
        <w:rPr>
          <w:rFonts w:eastAsia="Times New Roman" w:cstheme="minorHAnsi"/>
          <w:lang w:eastAsia="hr-HR"/>
        </w:rPr>
        <w:t>Gradonačelnik je odgovoran za planiranje i izvršavanje Proračuna, a čelnici gradskih upravnih tijela te čelnici proračunskih korisnika Grada odgovorni su za planiranje i izvršavanje svog dijela Proračuna odnosno financijskog plana.</w:t>
      </w:r>
    </w:p>
    <w:p w14:paraId="3AA29EB8" w14:textId="77777777" w:rsidR="00ED26C5" w:rsidRPr="00ED26C5" w:rsidRDefault="00ED26C5" w:rsidP="00ED26C5">
      <w:pPr>
        <w:shd w:val="clear" w:color="auto" w:fill="FFFFFF"/>
        <w:spacing w:after="0" w:line="240" w:lineRule="auto"/>
        <w:ind w:firstLine="709"/>
        <w:jc w:val="both"/>
        <w:rPr>
          <w:rFonts w:eastAsia="Times New Roman" w:cstheme="minorHAnsi"/>
          <w:lang w:eastAsia="hr-HR"/>
        </w:rPr>
      </w:pPr>
      <w:r w:rsidRPr="00ED26C5">
        <w:rPr>
          <w:rFonts w:eastAsia="Times New Roman" w:cstheme="minorHAnsi"/>
          <w:lang w:eastAsia="hr-HR"/>
        </w:rPr>
        <w:t>Odgovornost za izvršavanje Proračuna u smislu stavka 3. ovoga članka podrazumijeva odgovornost za naplatu prihoda i primitaka iz svoje nadležnosti te uplatu i evidentiranje, preuzimanje obveza, verifikaciju obveza, izdavanje naloga za plaćanje na teret sredstava Proračuna i utvrđivanje prava naplate te za izdavanje naloga za naplatu u korist sredstava Proračuna kao i za zakonito, svrhovito, učinkovito, ekonomično i djelotvorno raspolaganje sredstvima Proračuna.</w:t>
      </w:r>
    </w:p>
    <w:p w14:paraId="1A5F8544" w14:textId="13FC9DCC" w:rsidR="00ED26C5" w:rsidRPr="00ED26C5" w:rsidRDefault="00ED26C5" w:rsidP="00ED26C5">
      <w:pPr>
        <w:shd w:val="clear" w:color="auto" w:fill="FFFFFF"/>
        <w:spacing w:after="0" w:line="240" w:lineRule="auto"/>
        <w:ind w:firstLine="708"/>
        <w:jc w:val="both"/>
        <w:rPr>
          <w:rFonts w:eastAsia="Times New Roman" w:cstheme="minorHAnsi"/>
          <w:lang w:eastAsia="hr-HR"/>
        </w:rPr>
      </w:pPr>
      <w:r w:rsidRPr="00ED26C5">
        <w:rPr>
          <w:rFonts w:eastAsia="Times New Roman" w:cstheme="minorHAnsi"/>
          <w:lang w:eastAsia="hr-HR"/>
        </w:rPr>
        <w:t xml:space="preserve">Čelnici iz stavka 3. ovog članka imaju pravo obustaviti </w:t>
      </w:r>
      <w:r w:rsidR="000D5B03">
        <w:rPr>
          <w:rFonts w:eastAsia="Times New Roman" w:cstheme="minorHAnsi"/>
          <w:lang w:eastAsia="hr-HR"/>
        </w:rPr>
        <w:t>izvršava</w:t>
      </w:r>
      <w:r w:rsidRPr="00ED26C5">
        <w:rPr>
          <w:rFonts w:eastAsia="Times New Roman" w:cstheme="minorHAnsi"/>
          <w:lang w:eastAsia="hr-HR"/>
        </w:rPr>
        <w:t>nje akta o korištenju proračunskih sredstva koji nije u skladu sa Zakonom o proračunu, Proračunom i ovom odlukom.</w:t>
      </w:r>
    </w:p>
    <w:p w14:paraId="5D8834E1" w14:textId="77777777" w:rsidR="00ED26C5" w:rsidRPr="00ED26C5" w:rsidRDefault="00ED26C5" w:rsidP="00ED26C5">
      <w:pPr>
        <w:shd w:val="clear" w:color="auto" w:fill="FFFFFF"/>
        <w:spacing w:after="0" w:line="240" w:lineRule="auto"/>
        <w:ind w:firstLine="708"/>
        <w:jc w:val="both"/>
        <w:rPr>
          <w:rFonts w:eastAsia="Times New Roman" w:cstheme="minorHAnsi"/>
          <w:lang w:eastAsia="hr-HR"/>
        </w:rPr>
      </w:pPr>
      <w:r w:rsidRPr="00ED26C5">
        <w:rPr>
          <w:rFonts w:eastAsia="Times New Roman" w:cstheme="minorHAnsi"/>
          <w:lang w:eastAsia="hr-HR"/>
        </w:rPr>
        <w:t>Ako se u tijeku izvršavanja Proračuna utvrdi da proračunska sredstva nisu pravilno korištena, korisniku će se umanjiti sredstva u visini nenamjenskog korištenja sredstava ili će se privremeno obustaviti isplata sredstava na stavkama s kojih sredstva nisu bila trošena namjenski.</w:t>
      </w:r>
    </w:p>
    <w:p w14:paraId="523A1C61" w14:textId="4D6177E6" w:rsidR="00ED26C5" w:rsidRPr="00ED26C5" w:rsidRDefault="00ED26C5" w:rsidP="00ED26C5">
      <w:pPr>
        <w:spacing w:after="0" w:line="240" w:lineRule="auto"/>
        <w:jc w:val="both"/>
        <w:rPr>
          <w:rFonts w:eastAsia="Times New Roman" w:cstheme="minorHAnsi"/>
          <w:sz w:val="20"/>
          <w:szCs w:val="20"/>
          <w:lang w:eastAsia="hr-HR"/>
        </w:rPr>
      </w:pPr>
      <w:r w:rsidRPr="00ED26C5">
        <w:rPr>
          <w:rFonts w:eastAsia="Times New Roman" w:cstheme="minorHAnsi"/>
          <w:lang w:eastAsia="hr-HR"/>
        </w:rPr>
        <w:t>Odluku o umanjivanju i obustavi doznake sredstava donijet će gradonačelnik.</w:t>
      </w:r>
    </w:p>
    <w:p w14:paraId="10D9C48F" w14:textId="77777777" w:rsidR="0029415C" w:rsidRPr="008D2E7F" w:rsidRDefault="0029415C" w:rsidP="0029415C">
      <w:pPr>
        <w:spacing w:after="0" w:line="240" w:lineRule="auto"/>
        <w:rPr>
          <w:rFonts w:eastAsia="Times New Roman" w:cstheme="minorHAnsi"/>
          <w:lang w:eastAsia="hr-HR"/>
        </w:rPr>
      </w:pPr>
    </w:p>
    <w:p w14:paraId="4770A1BB" w14:textId="77777777" w:rsidR="0029415C" w:rsidRPr="008D2E7F" w:rsidRDefault="0029415C" w:rsidP="0029415C">
      <w:pPr>
        <w:spacing w:after="0" w:line="240" w:lineRule="auto"/>
        <w:jc w:val="center"/>
        <w:rPr>
          <w:rFonts w:eastAsia="Times New Roman" w:cstheme="minorHAnsi"/>
          <w:b/>
          <w:lang w:eastAsia="hr-HR"/>
        </w:rPr>
      </w:pPr>
      <w:r w:rsidRPr="008D2E7F">
        <w:rPr>
          <w:rFonts w:eastAsia="Times New Roman" w:cstheme="minorHAnsi"/>
          <w:b/>
          <w:lang w:eastAsia="hr-HR"/>
        </w:rPr>
        <w:t>Članak 6.</w:t>
      </w:r>
    </w:p>
    <w:p w14:paraId="67466B27" w14:textId="77777777" w:rsidR="0029415C" w:rsidRPr="008D2E7F" w:rsidRDefault="0029415C" w:rsidP="00D63D73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8D2E7F">
        <w:rPr>
          <w:rFonts w:eastAsia="Times New Roman" w:cstheme="minorHAnsi"/>
          <w:lang w:eastAsia="hr-HR"/>
        </w:rPr>
        <w:t>Korisnici Proračuna smiju preuzimati obveze najviše do visine sredstava osiguranih u Posebnom dijelu Proračuna, ako je njihovo izvršavanje usklađeno s mjesečnom proračunskom dodjelom.</w:t>
      </w:r>
    </w:p>
    <w:p w14:paraId="13899BA6" w14:textId="77777777" w:rsidR="0029415C" w:rsidRPr="008D2E7F" w:rsidRDefault="0029415C" w:rsidP="00D63D73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8D2E7F">
        <w:rPr>
          <w:rFonts w:eastAsia="Times New Roman" w:cstheme="minorHAnsi"/>
          <w:lang w:eastAsia="hr-HR"/>
        </w:rPr>
        <w:t>Korisnicima Proračuna doznačuje se mjesečni iznos po zahtjevu, temeljem stvarno izvršenih obveza.  Upravni odjel za proračun i komunalno gospodarstvo Grada Čazme (u nastavku: upravni odjel za proračun) usklađuje zahtjeve iz mjesečnih financijskih planova s planom likvidnosti Proračuna.</w:t>
      </w:r>
    </w:p>
    <w:p w14:paraId="2124F909" w14:textId="77777777" w:rsidR="0029415C" w:rsidRPr="008D2E7F" w:rsidRDefault="0029415C" w:rsidP="00D63D73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8D2E7F">
        <w:rPr>
          <w:rFonts w:eastAsia="Times New Roman" w:cstheme="minorHAnsi"/>
          <w:lang w:eastAsia="hr-HR"/>
        </w:rPr>
        <w:lastRenderedPageBreak/>
        <w:t>Upravni odjel za proračun izvršava mjesečne dodjele sredstava po korisnicima i rashodima – izdacima u skladu s raspoloživim sredstvima.</w:t>
      </w:r>
    </w:p>
    <w:p w14:paraId="22729DEC" w14:textId="77777777" w:rsidR="0029415C" w:rsidRPr="008D2E7F" w:rsidRDefault="0029415C" w:rsidP="00D63D73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8D2E7F">
        <w:rPr>
          <w:rFonts w:eastAsia="Times New Roman" w:cstheme="minorHAnsi"/>
          <w:lang w:eastAsia="hr-HR"/>
        </w:rPr>
        <w:t>Razlika između odobrenih i iskorištenih dodjela rasporedit će se u slijedećem obračunskom razdoblju, ovisno o raspoloživim  sredstvima do kraja godine.</w:t>
      </w:r>
    </w:p>
    <w:p w14:paraId="22211D6F" w14:textId="77777777" w:rsidR="0029415C" w:rsidRPr="008D2E7F" w:rsidRDefault="0029415C" w:rsidP="00D63D73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8D2E7F">
        <w:rPr>
          <w:rFonts w:eastAsia="Times New Roman" w:cstheme="minorHAnsi"/>
          <w:lang w:eastAsia="hr-HR"/>
        </w:rPr>
        <w:t>Viškovi sredstava korisnika Proračuna po godišnjem obračunu moraju se vratiti u Proračun, osim ako Gradonačelnik Grada Čazme ne zaključi drugačije.</w:t>
      </w:r>
    </w:p>
    <w:p w14:paraId="6B72F5BA" w14:textId="77777777" w:rsidR="0029415C" w:rsidRPr="008D2E7F" w:rsidRDefault="0029415C" w:rsidP="00D63D73">
      <w:pPr>
        <w:spacing w:after="0" w:line="240" w:lineRule="auto"/>
        <w:jc w:val="both"/>
        <w:rPr>
          <w:rFonts w:eastAsia="Times New Roman" w:cstheme="minorHAnsi"/>
          <w:lang w:eastAsia="hr-HR"/>
        </w:rPr>
      </w:pPr>
    </w:p>
    <w:p w14:paraId="0DA06761" w14:textId="77777777" w:rsidR="0029415C" w:rsidRPr="008D2E7F" w:rsidRDefault="0029415C" w:rsidP="0029415C">
      <w:pPr>
        <w:spacing w:after="0" w:line="240" w:lineRule="auto"/>
        <w:jc w:val="center"/>
        <w:rPr>
          <w:rFonts w:eastAsia="Times New Roman" w:cstheme="minorHAnsi"/>
          <w:b/>
          <w:lang w:eastAsia="hr-HR"/>
        </w:rPr>
      </w:pPr>
      <w:r w:rsidRPr="008D2E7F">
        <w:rPr>
          <w:rFonts w:eastAsia="Times New Roman" w:cstheme="minorHAnsi"/>
          <w:b/>
          <w:lang w:eastAsia="hr-HR"/>
        </w:rPr>
        <w:t>Članak 7.</w:t>
      </w:r>
    </w:p>
    <w:p w14:paraId="75221DF9" w14:textId="77777777" w:rsidR="0029415C" w:rsidRPr="008D2E7F" w:rsidRDefault="0029415C" w:rsidP="00D63D73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8D2E7F">
        <w:rPr>
          <w:rFonts w:eastAsia="Times New Roman" w:cstheme="minorHAnsi"/>
          <w:lang w:eastAsia="hr-HR"/>
        </w:rPr>
        <w:t>Ako se prihodi – primici Proračuna ne naplaćuju u planiranim svotama i planiranoj dinamici tijekom godine, prednost u podmirivanju rashoda Proračuna imaju rashodi – izdaci za redovnu djelatnost Grada Čazme.</w:t>
      </w:r>
    </w:p>
    <w:p w14:paraId="2904B1AB" w14:textId="77777777" w:rsidR="00D63D73" w:rsidRPr="008D2E7F" w:rsidRDefault="00D63D73" w:rsidP="0029415C">
      <w:pPr>
        <w:spacing w:after="0" w:line="240" w:lineRule="auto"/>
        <w:rPr>
          <w:rFonts w:eastAsia="Times New Roman" w:cstheme="minorHAnsi"/>
          <w:lang w:eastAsia="hr-HR"/>
        </w:rPr>
      </w:pPr>
    </w:p>
    <w:p w14:paraId="3420ACAA" w14:textId="77777777" w:rsidR="0029415C" w:rsidRPr="008D2E7F" w:rsidRDefault="0029415C" w:rsidP="0029415C">
      <w:pPr>
        <w:spacing w:after="0" w:line="240" w:lineRule="auto"/>
        <w:jc w:val="center"/>
        <w:rPr>
          <w:rFonts w:eastAsia="Times New Roman" w:cstheme="minorHAnsi"/>
          <w:b/>
          <w:lang w:eastAsia="hr-HR"/>
        </w:rPr>
      </w:pPr>
      <w:r w:rsidRPr="008D2E7F">
        <w:rPr>
          <w:rFonts w:eastAsia="Times New Roman" w:cstheme="minorHAnsi"/>
          <w:b/>
          <w:lang w:eastAsia="hr-HR"/>
        </w:rPr>
        <w:t xml:space="preserve">Članak </w:t>
      </w:r>
      <w:r w:rsidR="00CC7CC2" w:rsidRPr="008D2E7F">
        <w:rPr>
          <w:rFonts w:eastAsia="Times New Roman" w:cstheme="minorHAnsi"/>
          <w:b/>
          <w:lang w:eastAsia="hr-HR"/>
        </w:rPr>
        <w:t>8</w:t>
      </w:r>
      <w:r w:rsidRPr="008D2E7F">
        <w:rPr>
          <w:rFonts w:eastAsia="Times New Roman" w:cstheme="minorHAnsi"/>
          <w:b/>
          <w:lang w:eastAsia="hr-HR"/>
        </w:rPr>
        <w:t>.</w:t>
      </w:r>
    </w:p>
    <w:p w14:paraId="06E5AAB3" w14:textId="77777777" w:rsidR="0029415C" w:rsidRPr="008D2E7F" w:rsidRDefault="0029415C" w:rsidP="00D63D73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8D2E7F">
        <w:rPr>
          <w:rFonts w:eastAsia="Times New Roman" w:cstheme="minorHAnsi"/>
          <w:lang w:eastAsia="hr-HR"/>
        </w:rPr>
        <w:t>Ako tijekom godine dođe do neusklađenosti planiranih prihoda – primitaka i rashoda – izdataka Proračuna predložit će se Gradskom vijeću Grada Čazme (u nastavku: Gradsko vijeće) donošenje izmjena i dopuna Proračuna.</w:t>
      </w:r>
    </w:p>
    <w:p w14:paraId="33D253AB" w14:textId="77777777" w:rsidR="008F6705" w:rsidRPr="008D2E7F" w:rsidRDefault="0029415C" w:rsidP="00D63D73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8D2E7F">
        <w:rPr>
          <w:rFonts w:eastAsia="Times New Roman" w:cstheme="minorHAnsi"/>
          <w:lang w:eastAsia="hr-HR"/>
        </w:rPr>
        <w:t>Gradonačelnik može odobriti preraspodjelu sredstava unutar pojedinog razdjela s tim da umanjenje pojedina stavke ne može biti veće od 5%.</w:t>
      </w:r>
    </w:p>
    <w:p w14:paraId="26E09B44" w14:textId="77777777" w:rsidR="0029415C" w:rsidRPr="008D2E7F" w:rsidRDefault="0029415C" w:rsidP="00D63D73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8D2E7F">
        <w:rPr>
          <w:rFonts w:eastAsia="Times New Roman" w:cstheme="minorHAnsi"/>
          <w:lang w:eastAsia="hr-HR"/>
        </w:rPr>
        <w:t>O izvršenoj preraspodjeli iz prethodnog stavka Gradonačelnik je obvezan  izvijestiti Gradsko vijeće na prvoj sjednici.</w:t>
      </w:r>
    </w:p>
    <w:p w14:paraId="11B158DF" w14:textId="77777777" w:rsidR="0029415C" w:rsidRPr="008D2E7F" w:rsidRDefault="0029415C" w:rsidP="00D63D73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8D2E7F">
        <w:rPr>
          <w:rFonts w:eastAsia="Times New Roman" w:cstheme="minorHAnsi"/>
          <w:lang w:eastAsia="hr-HR"/>
        </w:rPr>
        <w:t>Neplanirane</w:t>
      </w:r>
      <w:r w:rsidR="00CC7CC2" w:rsidRPr="008D2E7F">
        <w:rPr>
          <w:rFonts w:eastAsia="Times New Roman" w:cstheme="minorHAnsi"/>
          <w:lang w:eastAsia="hr-HR"/>
        </w:rPr>
        <w:t>,</w:t>
      </w:r>
      <w:r w:rsidRPr="008D2E7F">
        <w:rPr>
          <w:rFonts w:eastAsia="Times New Roman" w:cstheme="minorHAnsi"/>
          <w:lang w:eastAsia="hr-HR"/>
        </w:rPr>
        <w:t xml:space="preserve"> a uplaćene donacije mogu se koristiti prema naknadno utvrđenim aktivnostima i projektima uz prethodnu suglasnost Gradonačelnika.</w:t>
      </w:r>
    </w:p>
    <w:p w14:paraId="5BAB1C55" w14:textId="77777777" w:rsidR="0029415C" w:rsidRPr="008D2E7F" w:rsidRDefault="0029415C" w:rsidP="0029415C">
      <w:pPr>
        <w:spacing w:after="0" w:line="240" w:lineRule="auto"/>
        <w:rPr>
          <w:rFonts w:eastAsia="Times New Roman" w:cstheme="minorHAnsi"/>
          <w:lang w:eastAsia="hr-HR"/>
        </w:rPr>
      </w:pPr>
    </w:p>
    <w:p w14:paraId="4E6AC0FE" w14:textId="77777777" w:rsidR="0029415C" w:rsidRPr="008D2E7F" w:rsidRDefault="0029415C" w:rsidP="0029415C">
      <w:pPr>
        <w:spacing w:after="0" w:line="240" w:lineRule="auto"/>
        <w:rPr>
          <w:rFonts w:eastAsia="Times New Roman" w:cstheme="minorHAnsi"/>
          <w:lang w:eastAsia="hr-HR"/>
        </w:rPr>
      </w:pPr>
    </w:p>
    <w:p w14:paraId="707AC17D" w14:textId="77777777" w:rsidR="0029415C" w:rsidRPr="00EE0DD4" w:rsidRDefault="0029415C" w:rsidP="0029415C">
      <w:pPr>
        <w:spacing w:after="0" w:line="240" w:lineRule="auto"/>
        <w:jc w:val="center"/>
        <w:rPr>
          <w:rFonts w:eastAsia="Times New Roman" w:cstheme="minorHAnsi"/>
          <w:b/>
          <w:lang w:eastAsia="hr-HR"/>
        </w:rPr>
      </w:pPr>
      <w:r w:rsidRPr="00EE0DD4">
        <w:rPr>
          <w:rFonts w:eastAsia="Times New Roman" w:cstheme="minorHAnsi"/>
          <w:b/>
          <w:lang w:eastAsia="hr-HR"/>
        </w:rPr>
        <w:t xml:space="preserve">Članak </w:t>
      </w:r>
      <w:r w:rsidR="00CC7CC2" w:rsidRPr="00EE0DD4">
        <w:rPr>
          <w:rFonts w:eastAsia="Times New Roman" w:cstheme="minorHAnsi"/>
          <w:b/>
          <w:lang w:eastAsia="hr-HR"/>
        </w:rPr>
        <w:t>9</w:t>
      </w:r>
      <w:r w:rsidRPr="00EE0DD4">
        <w:rPr>
          <w:rFonts w:eastAsia="Times New Roman" w:cstheme="minorHAnsi"/>
          <w:b/>
          <w:lang w:eastAsia="hr-HR"/>
        </w:rPr>
        <w:t>.</w:t>
      </w:r>
    </w:p>
    <w:p w14:paraId="182F94AF" w14:textId="77777777" w:rsidR="0029415C" w:rsidRPr="008D2E7F" w:rsidRDefault="0029415C" w:rsidP="00D63D73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8D2E7F">
        <w:rPr>
          <w:rFonts w:eastAsia="Times New Roman" w:cstheme="minorHAnsi"/>
          <w:lang w:eastAsia="hr-HR"/>
        </w:rPr>
        <w:t>Ako aktivnosti i projekti za koje su sredstva osigurana u Proračunu tekuće godine nisu izvršeni do visine utvrđene u Proračunu, mogu se u toj visini izvršavati u slijedećoj godini, s tim da se u prvim izmjenama i dopunama Proračuna izvrše dopune aktivnosti i projekata.</w:t>
      </w:r>
    </w:p>
    <w:p w14:paraId="7467B52B" w14:textId="77777777" w:rsidR="0029415C" w:rsidRPr="008D2E7F" w:rsidRDefault="0029415C" w:rsidP="0029415C">
      <w:pPr>
        <w:spacing w:after="0" w:line="240" w:lineRule="auto"/>
        <w:rPr>
          <w:rFonts w:eastAsia="Times New Roman" w:cstheme="minorHAnsi"/>
          <w:lang w:eastAsia="hr-HR"/>
        </w:rPr>
      </w:pPr>
    </w:p>
    <w:p w14:paraId="499E2A48" w14:textId="77777777" w:rsidR="0029415C" w:rsidRPr="008D2E7F" w:rsidRDefault="0029415C" w:rsidP="0029415C">
      <w:pPr>
        <w:spacing w:after="0" w:line="240" w:lineRule="auto"/>
        <w:rPr>
          <w:rFonts w:eastAsia="Times New Roman" w:cstheme="minorHAnsi"/>
          <w:lang w:eastAsia="hr-HR"/>
        </w:rPr>
      </w:pPr>
    </w:p>
    <w:p w14:paraId="53C8E924" w14:textId="77777777" w:rsidR="0029415C" w:rsidRPr="00EE0DD4" w:rsidRDefault="0029415C" w:rsidP="0029415C">
      <w:pPr>
        <w:spacing w:after="0" w:line="240" w:lineRule="auto"/>
        <w:jc w:val="center"/>
        <w:rPr>
          <w:rFonts w:eastAsia="Times New Roman" w:cstheme="minorHAnsi"/>
          <w:b/>
          <w:lang w:eastAsia="hr-HR"/>
        </w:rPr>
      </w:pPr>
      <w:r w:rsidRPr="00EE0DD4">
        <w:rPr>
          <w:rFonts w:eastAsia="Times New Roman" w:cstheme="minorHAnsi"/>
          <w:b/>
          <w:lang w:eastAsia="hr-HR"/>
        </w:rPr>
        <w:t>Članak 1</w:t>
      </w:r>
      <w:r w:rsidR="00CC7CC2" w:rsidRPr="00EE0DD4">
        <w:rPr>
          <w:rFonts w:eastAsia="Times New Roman" w:cstheme="minorHAnsi"/>
          <w:b/>
          <w:lang w:eastAsia="hr-HR"/>
        </w:rPr>
        <w:t>0</w:t>
      </w:r>
      <w:r w:rsidRPr="00EE0DD4">
        <w:rPr>
          <w:rFonts w:eastAsia="Times New Roman" w:cstheme="minorHAnsi"/>
          <w:b/>
          <w:lang w:eastAsia="hr-HR"/>
        </w:rPr>
        <w:t>.</w:t>
      </w:r>
    </w:p>
    <w:p w14:paraId="1C2CC480" w14:textId="77777777" w:rsidR="0029415C" w:rsidRPr="008D2E7F" w:rsidRDefault="0029415C" w:rsidP="00D63D73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8D2E7F">
        <w:rPr>
          <w:rFonts w:eastAsia="Times New Roman" w:cstheme="minorHAnsi"/>
          <w:lang w:eastAsia="hr-HR"/>
        </w:rPr>
        <w:t>Za izvršavanje Proračuna u cijelosti je odgovoran Gradonačelnik.</w:t>
      </w:r>
    </w:p>
    <w:p w14:paraId="7C7B1A18" w14:textId="77777777" w:rsidR="0029415C" w:rsidRPr="008D2E7F" w:rsidRDefault="0029415C" w:rsidP="00D63D73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8D2E7F">
        <w:rPr>
          <w:rFonts w:eastAsia="Times New Roman" w:cstheme="minorHAnsi"/>
          <w:lang w:eastAsia="hr-HR"/>
        </w:rPr>
        <w:t>Naredbodavac za izvršenje Proračuna u cijelosti je Gradonačelnik.</w:t>
      </w:r>
    </w:p>
    <w:p w14:paraId="19A50262" w14:textId="77777777" w:rsidR="0029415C" w:rsidRPr="008D2E7F" w:rsidRDefault="0029415C" w:rsidP="00D63D73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8D2E7F">
        <w:rPr>
          <w:rFonts w:eastAsia="Times New Roman" w:cstheme="minorHAnsi"/>
          <w:lang w:eastAsia="hr-HR"/>
        </w:rPr>
        <w:t>Pročelnici upravnih odjela i stručne službe odgovorni su kao predlagatelji izvršenja za zakonitu uporabu raspoređenih sredstava po razdjelima.</w:t>
      </w:r>
    </w:p>
    <w:p w14:paraId="6A592039" w14:textId="77777777" w:rsidR="00DA4496" w:rsidRPr="008D2E7F" w:rsidRDefault="0029415C" w:rsidP="00D63D73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8D2E7F">
        <w:rPr>
          <w:rFonts w:eastAsia="Times New Roman" w:cstheme="minorHAnsi"/>
          <w:lang w:eastAsia="hr-HR"/>
        </w:rPr>
        <w:t>U okviru svog djelokruga nositelji razdjela, pročelnici upravnih odjela i stručne službe, te korisnici proračunskih sredstava koji su kao takovi navedeni u Posebnom dijelu Proračuna odgovorni su za razrez prihoda i izvršavanje rashoda – izdataka u njihovim razdjelima.</w:t>
      </w:r>
    </w:p>
    <w:p w14:paraId="78361481" w14:textId="77777777" w:rsidR="0029415C" w:rsidRDefault="0029415C" w:rsidP="00D63D73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8D2E7F">
        <w:rPr>
          <w:rFonts w:eastAsia="Times New Roman" w:cstheme="minorHAnsi"/>
          <w:lang w:eastAsia="hr-HR"/>
        </w:rPr>
        <w:t>Pozicije u Proračunu koje nisu razrađene izvršavat će se temeljem Odluke Gradonačelnika. Ukoliko iznos pozicije prelazi 0,5% prihoda Proračuna prethodne godine bez primitaka izvršavat će se temeljem Odluke Gradskog vijeća.</w:t>
      </w:r>
    </w:p>
    <w:p w14:paraId="7BFF7E37" w14:textId="77777777" w:rsidR="00E9756D" w:rsidRDefault="00E9756D" w:rsidP="00D63D73">
      <w:pPr>
        <w:spacing w:after="0" w:line="240" w:lineRule="auto"/>
        <w:jc w:val="both"/>
        <w:rPr>
          <w:rFonts w:eastAsia="Times New Roman" w:cstheme="minorHAnsi"/>
          <w:lang w:eastAsia="hr-HR"/>
        </w:rPr>
      </w:pPr>
    </w:p>
    <w:p w14:paraId="70AE4D64" w14:textId="77777777" w:rsidR="0029415C" w:rsidRPr="00EE0DD4" w:rsidRDefault="0029415C" w:rsidP="0029415C">
      <w:pPr>
        <w:spacing w:after="0" w:line="240" w:lineRule="auto"/>
        <w:jc w:val="center"/>
        <w:rPr>
          <w:rFonts w:eastAsia="Times New Roman" w:cstheme="minorHAnsi"/>
          <w:b/>
          <w:lang w:eastAsia="hr-HR"/>
        </w:rPr>
      </w:pPr>
      <w:r w:rsidRPr="00EE0DD4">
        <w:rPr>
          <w:rFonts w:eastAsia="Times New Roman" w:cstheme="minorHAnsi"/>
          <w:b/>
          <w:lang w:eastAsia="hr-HR"/>
        </w:rPr>
        <w:t>Članak 1</w:t>
      </w:r>
      <w:r w:rsidR="00CC7CC2" w:rsidRPr="00EE0DD4">
        <w:rPr>
          <w:rFonts w:eastAsia="Times New Roman" w:cstheme="minorHAnsi"/>
          <w:b/>
          <w:lang w:eastAsia="hr-HR"/>
        </w:rPr>
        <w:t>1</w:t>
      </w:r>
      <w:r w:rsidRPr="00EE0DD4">
        <w:rPr>
          <w:rFonts w:eastAsia="Times New Roman" w:cstheme="minorHAnsi"/>
          <w:b/>
          <w:lang w:eastAsia="hr-HR"/>
        </w:rPr>
        <w:t>.</w:t>
      </w:r>
    </w:p>
    <w:p w14:paraId="3644B5B5" w14:textId="77777777" w:rsidR="0029415C" w:rsidRDefault="0029415C" w:rsidP="00D63D73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8D2E7F">
        <w:rPr>
          <w:rFonts w:eastAsia="Times New Roman" w:cstheme="minorHAnsi"/>
          <w:lang w:eastAsia="hr-HR"/>
        </w:rPr>
        <w:t>Slobodnim novčanim sredstvima na računu Proračuna upravlja Gradonačelnik do visine 0,5% prihoda Proračuna prethodne godine bez primitaka.</w:t>
      </w:r>
    </w:p>
    <w:p w14:paraId="79DC1503" w14:textId="77777777" w:rsidR="00EE0DD4" w:rsidRDefault="00EE0DD4" w:rsidP="00CC7CC2">
      <w:pPr>
        <w:spacing w:after="0" w:line="240" w:lineRule="auto"/>
        <w:rPr>
          <w:rFonts w:eastAsia="Times New Roman" w:cstheme="minorHAnsi"/>
          <w:lang w:eastAsia="hr-HR"/>
        </w:rPr>
      </w:pPr>
    </w:p>
    <w:p w14:paraId="11F947EE" w14:textId="77777777" w:rsidR="00D6635E" w:rsidRDefault="0029415C" w:rsidP="00D6635E">
      <w:pPr>
        <w:spacing w:after="0" w:line="240" w:lineRule="auto"/>
        <w:jc w:val="center"/>
        <w:rPr>
          <w:rFonts w:eastAsia="Times New Roman" w:cstheme="minorHAnsi"/>
          <w:b/>
          <w:lang w:eastAsia="hr-HR"/>
        </w:rPr>
      </w:pPr>
      <w:r w:rsidRPr="00EE0DD4">
        <w:rPr>
          <w:rFonts w:eastAsia="Times New Roman" w:cstheme="minorHAnsi"/>
          <w:b/>
          <w:lang w:eastAsia="hr-HR"/>
        </w:rPr>
        <w:t>Članak 1</w:t>
      </w:r>
      <w:r w:rsidR="00CC7CC2" w:rsidRPr="00EE0DD4">
        <w:rPr>
          <w:rFonts w:eastAsia="Times New Roman" w:cstheme="minorHAnsi"/>
          <w:b/>
          <w:lang w:eastAsia="hr-HR"/>
        </w:rPr>
        <w:t>2</w:t>
      </w:r>
      <w:r w:rsidRPr="00EE0DD4">
        <w:rPr>
          <w:rFonts w:eastAsia="Times New Roman" w:cstheme="minorHAnsi"/>
          <w:b/>
          <w:lang w:eastAsia="hr-HR"/>
        </w:rPr>
        <w:t>.</w:t>
      </w:r>
    </w:p>
    <w:p w14:paraId="2CE1C3A8" w14:textId="715982BC" w:rsidR="008F6705" w:rsidRDefault="0029415C" w:rsidP="00D6635E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8D2E7F">
        <w:rPr>
          <w:rFonts w:eastAsia="Times New Roman" w:cstheme="minorHAnsi"/>
          <w:lang w:eastAsia="hr-HR"/>
        </w:rPr>
        <w:t>Odluku o zaduživanju Grada za kapitalne projekte obnove i razvitka koji se financiraju iz Proračuna Grada Čazme donosi Gradsko vijeće prema uvjetima i do visine utvrđene Zakonom o proračunu</w:t>
      </w:r>
      <w:r w:rsidR="008F6705" w:rsidRPr="008D2E7F">
        <w:rPr>
          <w:rFonts w:eastAsia="Times New Roman" w:cstheme="minorHAnsi"/>
          <w:lang w:eastAsia="hr-HR"/>
        </w:rPr>
        <w:t xml:space="preserve"> i Zakonom o lokalnoj i područnoj (regionalnoj) samoupravi.</w:t>
      </w:r>
    </w:p>
    <w:p w14:paraId="174C2AD6" w14:textId="77777777" w:rsidR="00832045" w:rsidRDefault="00832045" w:rsidP="00D6635E">
      <w:pPr>
        <w:suppressAutoHyphens/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832045">
        <w:rPr>
          <w:rFonts w:eastAsia="Times New Roman" w:cstheme="minorHAnsi"/>
          <w:lang w:eastAsia="hr-HR"/>
        </w:rPr>
        <w:t xml:space="preserve">Tekuće otplate glavnice duga po osnovi zaduživanja, iskazane u Računu financiranja Proračuna u iznosu od </w:t>
      </w:r>
      <w:r>
        <w:rPr>
          <w:rFonts w:eastAsia="Times New Roman" w:cstheme="minorHAnsi"/>
          <w:lang w:eastAsia="hr-HR"/>
        </w:rPr>
        <w:t xml:space="preserve">180.000,00 eura </w:t>
      </w:r>
      <w:r w:rsidRPr="00832045">
        <w:rPr>
          <w:rFonts w:eastAsia="Times New Roman" w:cstheme="minorHAnsi"/>
          <w:lang w:eastAsia="hr-HR"/>
        </w:rPr>
        <w:t>imaju u izvršavanju Proračuna prednost pred svim ostalim rashodima i izdacima</w:t>
      </w:r>
      <w:r>
        <w:rPr>
          <w:rFonts w:eastAsia="Times New Roman" w:cstheme="minorHAnsi"/>
          <w:lang w:eastAsia="hr-HR"/>
        </w:rPr>
        <w:t>.</w:t>
      </w:r>
    </w:p>
    <w:p w14:paraId="221EB196" w14:textId="77777777" w:rsidR="00023F75" w:rsidRDefault="00023F75" w:rsidP="00832045">
      <w:pPr>
        <w:suppressAutoHyphens/>
        <w:spacing w:after="0" w:line="240" w:lineRule="auto"/>
        <w:jc w:val="both"/>
        <w:rPr>
          <w:rFonts w:eastAsia="Times New Roman" w:cstheme="minorHAnsi"/>
          <w:lang w:eastAsia="hr-HR"/>
        </w:rPr>
      </w:pPr>
    </w:p>
    <w:p w14:paraId="233CB440" w14:textId="0E8F963F" w:rsidR="005E4F13" w:rsidRDefault="005E4F13" w:rsidP="00832045">
      <w:pPr>
        <w:suppressAutoHyphens/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5E4F13">
        <w:rPr>
          <w:rFonts w:eastAsia="Times New Roman" w:cstheme="minorHAnsi"/>
          <w:lang w:eastAsia="hr-HR"/>
        </w:rPr>
        <w:lastRenderedPageBreak/>
        <w:t>Grad će se u 202</w:t>
      </w:r>
      <w:r>
        <w:rPr>
          <w:rFonts w:eastAsia="Times New Roman" w:cstheme="minorHAnsi"/>
          <w:lang w:eastAsia="hr-HR"/>
        </w:rPr>
        <w:t>4</w:t>
      </w:r>
      <w:r w:rsidRPr="005E4F13">
        <w:rPr>
          <w:rFonts w:eastAsia="Times New Roman" w:cstheme="minorHAnsi"/>
          <w:lang w:eastAsia="hr-HR"/>
        </w:rPr>
        <w:t xml:space="preserve">. godini zadužiti u iznosu </w:t>
      </w:r>
      <w:r>
        <w:rPr>
          <w:rFonts w:eastAsia="Times New Roman" w:cstheme="minorHAnsi"/>
          <w:lang w:eastAsia="hr-HR"/>
        </w:rPr>
        <w:t xml:space="preserve">od </w:t>
      </w:r>
      <w:r w:rsidR="00023F75">
        <w:rPr>
          <w:rFonts w:eastAsia="Times New Roman" w:cstheme="minorHAnsi"/>
          <w:lang w:eastAsia="hr-HR"/>
        </w:rPr>
        <w:t>615.000</w:t>
      </w:r>
      <w:r w:rsidRPr="005E4F13">
        <w:rPr>
          <w:rFonts w:eastAsia="Times New Roman" w:cstheme="minorHAnsi"/>
          <w:lang w:eastAsia="hr-HR"/>
        </w:rPr>
        <w:t xml:space="preserve"> </w:t>
      </w:r>
      <w:r>
        <w:rPr>
          <w:rFonts w:eastAsia="Times New Roman" w:cstheme="minorHAnsi"/>
          <w:lang w:eastAsia="hr-HR"/>
        </w:rPr>
        <w:t>eura</w:t>
      </w:r>
      <w:r w:rsidRPr="005E4F13">
        <w:rPr>
          <w:rFonts w:eastAsia="Times New Roman" w:cstheme="minorHAnsi"/>
          <w:lang w:eastAsia="hr-HR"/>
        </w:rPr>
        <w:t>, za provođenje projekta:</w:t>
      </w:r>
    </w:p>
    <w:p w14:paraId="19A0AC78" w14:textId="6E35F626" w:rsidR="005E4F13" w:rsidRPr="005E4F13" w:rsidRDefault="005E4F13" w:rsidP="005E4F13">
      <w:pPr>
        <w:suppressAutoHyphens/>
        <w:spacing w:after="0" w:line="240" w:lineRule="auto"/>
        <w:rPr>
          <w:rFonts w:eastAsia="Times New Roman" w:cstheme="minorHAnsi"/>
          <w:lang w:eastAsia="hr-HR"/>
        </w:rPr>
      </w:pPr>
      <w:r w:rsidRPr="005E4F13">
        <w:rPr>
          <w:rFonts w:eastAsia="Times New Roman" w:cstheme="minorHAnsi"/>
          <w:lang w:eastAsia="hr-HR"/>
        </w:rPr>
        <w:t xml:space="preserve">- </w:t>
      </w:r>
      <w:r>
        <w:rPr>
          <w:rFonts w:cstheme="minorHAnsi"/>
          <w:bCs/>
        </w:rPr>
        <w:t>K100501</w:t>
      </w:r>
      <w:r w:rsidRPr="0073537E">
        <w:rPr>
          <w:rFonts w:cstheme="minorHAnsi"/>
          <w:bCs/>
        </w:rPr>
        <w:t xml:space="preserve"> </w:t>
      </w:r>
      <w:r>
        <w:rPr>
          <w:rFonts w:cstheme="minorHAnsi"/>
          <w:bCs/>
        </w:rPr>
        <w:t>–</w:t>
      </w:r>
      <w:r w:rsidRPr="0073537E">
        <w:rPr>
          <w:rFonts w:cstheme="minorHAnsi"/>
          <w:bCs/>
        </w:rPr>
        <w:t xml:space="preserve"> </w:t>
      </w:r>
      <w:r>
        <w:rPr>
          <w:rFonts w:cstheme="minorHAnsi"/>
          <w:bCs/>
        </w:rPr>
        <w:t xml:space="preserve">Izgradnja dječjeg vrtića u </w:t>
      </w:r>
      <w:r w:rsidR="001208B2">
        <w:rPr>
          <w:rFonts w:cstheme="minorHAnsi"/>
          <w:bCs/>
        </w:rPr>
        <w:t xml:space="preserve">maksimalnom </w:t>
      </w:r>
      <w:r>
        <w:rPr>
          <w:rFonts w:cstheme="minorHAnsi"/>
          <w:bCs/>
        </w:rPr>
        <w:t xml:space="preserve">iznosu do </w:t>
      </w:r>
      <w:r w:rsidR="00023F75">
        <w:rPr>
          <w:rFonts w:cstheme="minorHAnsi"/>
          <w:bCs/>
        </w:rPr>
        <w:t>172.000,00</w:t>
      </w:r>
      <w:r>
        <w:rPr>
          <w:rFonts w:cstheme="minorHAnsi"/>
          <w:bCs/>
        </w:rPr>
        <w:t xml:space="preserve"> eura i</w:t>
      </w:r>
    </w:p>
    <w:p w14:paraId="72777C72" w14:textId="32BAF359" w:rsidR="001208B2" w:rsidRPr="00C72999" w:rsidRDefault="005E4F13" w:rsidP="005E4F13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C72999">
        <w:rPr>
          <w:rFonts w:cstheme="minorHAnsi"/>
          <w:bCs/>
        </w:rPr>
        <w:t>- K101704 – Kulturni centar</w:t>
      </w:r>
      <w:r w:rsidRPr="00C72999">
        <w:rPr>
          <w:rFonts w:eastAsia="Times New Roman" w:cstheme="minorHAnsi"/>
          <w:lang w:eastAsia="hr-HR"/>
        </w:rPr>
        <w:t xml:space="preserve"> u maksimalnom iznosu od </w:t>
      </w:r>
      <w:r w:rsidR="00023F75">
        <w:rPr>
          <w:rFonts w:eastAsia="Times New Roman" w:cstheme="minorHAnsi"/>
          <w:lang w:eastAsia="hr-HR"/>
        </w:rPr>
        <w:t>443</w:t>
      </w:r>
      <w:r w:rsidRPr="00C72999">
        <w:rPr>
          <w:rFonts w:eastAsia="Times New Roman" w:cstheme="minorHAnsi"/>
          <w:lang w:eastAsia="hr-HR"/>
        </w:rPr>
        <w:t xml:space="preserve">.000,00 eura. </w:t>
      </w:r>
    </w:p>
    <w:p w14:paraId="6C97E6BB" w14:textId="77777777" w:rsidR="006E1156" w:rsidRPr="00C72999" w:rsidRDefault="006E1156" w:rsidP="006E1156">
      <w:pPr>
        <w:spacing w:after="0" w:line="240" w:lineRule="auto"/>
        <w:jc w:val="both"/>
        <w:rPr>
          <w:rFonts w:eastAsia="Times New Roman" w:cstheme="minorHAnsi"/>
          <w:lang w:eastAsia="hr-HR"/>
        </w:rPr>
      </w:pPr>
    </w:p>
    <w:p w14:paraId="0392BE7F" w14:textId="5881CCFB" w:rsidR="001208B2" w:rsidRPr="00C72999" w:rsidRDefault="006E1156" w:rsidP="005E4F13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6E1156">
        <w:rPr>
          <w:rFonts w:eastAsia="Times New Roman" w:cstheme="minorHAnsi"/>
          <w:lang w:eastAsia="hr-HR"/>
        </w:rPr>
        <w:t>Očekivani iznos ukupnog duga glavnice po osnovi kredita i zajmova Grada na kraju 2024. godine iznositi će maksimalno 2.057.238,44 eura</w:t>
      </w:r>
      <w:r w:rsidRPr="00C72999">
        <w:rPr>
          <w:rFonts w:eastAsia="Times New Roman" w:cstheme="minorHAnsi"/>
          <w:lang w:eastAsia="hr-HR"/>
        </w:rPr>
        <w:t>. D</w:t>
      </w:r>
      <w:r w:rsidRPr="006E1156">
        <w:rPr>
          <w:rFonts w:eastAsia="Times New Roman" w:cstheme="minorHAnsi"/>
          <w:lang w:eastAsia="hr-HR"/>
        </w:rPr>
        <w:t xml:space="preserve">ug glavnice po osnovi kredita </w:t>
      </w:r>
      <w:r w:rsidRPr="00C72999">
        <w:rPr>
          <w:rFonts w:eastAsia="Times New Roman" w:cstheme="minorHAnsi"/>
          <w:lang w:eastAsia="hr-HR"/>
        </w:rPr>
        <w:t>odnosi se na</w:t>
      </w:r>
      <w:r w:rsidRPr="006E1156">
        <w:rPr>
          <w:rFonts w:eastAsia="Times New Roman" w:cstheme="minorHAnsi"/>
          <w:lang w:eastAsia="hr-HR"/>
        </w:rPr>
        <w:t xml:space="preserve"> Ugovor o kreditu  broj. 5002143993 koji je sklopljen 2021. godine sa Erste &amp; </w:t>
      </w:r>
      <w:proofErr w:type="spellStart"/>
      <w:r w:rsidRPr="006E1156">
        <w:rPr>
          <w:rFonts w:eastAsia="Times New Roman" w:cstheme="minorHAnsi"/>
          <w:lang w:eastAsia="hr-HR"/>
        </w:rPr>
        <w:t>Steiermarkische</w:t>
      </w:r>
      <w:proofErr w:type="spellEnd"/>
      <w:r w:rsidRPr="006E1156">
        <w:rPr>
          <w:rFonts w:eastAsia="Times New Roman" w:cstheme="minorHAnsi"/>
          <w:lang w:eastAsia="hr-HR"/>
        </w:rPr>
        <w:t xml:space="preserve"> </w:t>
      </w:r>
      <w:proofErr w:type="spellStart"/>
      <w:r w:rsidRPr="006E1156">
        <w:rPr>
          <w:rFonts w:eastAsia="Times New Roman" w:cstheme="minorHAnsi"/>
          <w:lang w:eastAsia="hr-HR"/>
        </w:rPr>
        <w:t>bank</w:t>
      </w:r>
      <w:proofErr w:type="spellEnd"/>
      <w:r w:rsidRPr="006E1156">
        <w:rPr>
          <w:rFonts w:eastAsia="Times New Roman" w:cstheme="minorHAnsi"/>
          <w:lang w:eastAsia="hr-HR"/>
        </w:rPr>
        <w:t xml:space="preserve"> d.d. na ukupni iznos od 11.000.000 kn</w:t>
      </w:r>
      <w:r w:rsidRPr="00C72999">
        <w:rPr>
          <w:rFonts w:eastAsia="Times New Roman" w:cstheme="minorHAnsi"/>
          <w:lang w:eastAsia="hr-HR"/>
        </w:rPr>
        <w:t xml:space="preserve"> (1.459.950,89 eura)</w:t>
      </w:r>
      <w:r w:rsidRPr="006E1156">
        <w:rPr>
          <w:rFonts w:eastAsia="Times New Roman" w:cstheme="minorHAnsi"/>
          <w:lang w:eastAsia="hr-HR"/>
        </w:rPr>
        <w:t xml:space="preserve"> namijenjen</w:t>
      </w:r>
      <w:r w:rsidR="00FA4494" w:rsidRPr="00C72999">
        <w:rPr>
          <w:rFonts w:eastAsia="Times New Roman" w:cstheme="minorHAnsi"/>
          <w:lang w:eastAsia="hr-HR"/>
        </w:rPr>
        <w:t>om</w:t>
      </w:r>
      <w:r w:rsidRPr="006E1156">
        <w:rPr>
          <w:rFonts w:eastAsia="Times New Roman" w:cstheme="minorHAnsi"/>
          <w:lang w:eastAsia="hr-HR"/>
        </w:rPr>
        <w:t xml:space="preserve"> za izgradnju Interpretacijsko-rekreacijskog centra Bio-park Čazma</w:t>
      </w:r>
      <w:r w:rsidRPr="00C72999">
        <w:rPr>
          <w:rFonts w:eastAsia="Times New Roman" w:cstheme="minorHAnsi"/>
          <w:lang w:eastAsia="hr-HR"/>
        </w:rPr>
        <w:t xml:space="preserve"> i</w:t>
      </w:r>
      <w:r w:rsidRPr="006E1156">
        <w:rPr>
          <w:rFonts w:eastAsia="Times New Roman" w:cstheme="minorHAnsi"/>
          <w:lang w:eastAsia="hr-HR"/>
        </w:rPr>
        <w:t xml:space="preserve"> za uređenje zgrade Udruga</w:t>
      </w:r>
      <w:r w:rsidR="00FA4494" w:rsidRPr="00C72999">
        <w:rPr>
          <w:rFonts w:eastAsia="Times New Roman" w:cstheme="minorHAnsi"/>
          <w:lang w:eastAsia="hr-HR"/>
        </w:rPr>
        <w:t>, a po kome</w:t>
      </w:r>
      <w:r w:rsidRPr="006E1156">
        <w:rPr>
          <w:rFonts w:eastAsia="Times New Roman" w:cstheme="minorHAnsi"/>
          <w:lang w:eastAsia="hr-HR"/>
        </w:rPr>
        <w:t xml:space="preserve"> preostale obveze iznose 557.238,44</w:t>
      </w:r>
      <w:r w:rsidRPr="006E1156">
        <w:rPr>
          <w:rFonts w:eastAsia="Times New Roman" w:cstheme="minorHAnsi"/>
          <w:b/>
          <w:bCs/>
          <w:lang w:eastAsia="hr-HR"/>
        </w:rPr>
        <w:t xml:space="preserve"> </w:t>
      </w:r>
      <w:r w:rsidRPr="006E1156">
        <w:rPr>
          <w:rFonts w:eastAsia="Times New Roman" w:cstheme="minorHAnsi"/>
          <w:lang w:eastAsia="hr-HR"/>
        </w:rPr>
        <w:t>eura</w:t>
      </w:r>
      <w:r w:rsidRPr="00C72999">
        <w:rPr>
          <w:rFonts w:eastAsia="Times New Roman" w:cstheme="minorHAnsi"/>
          <w:lang w:eastAsia="hr-HR"/>
        </w:rPr>
        <w:t>,</w:t>
      </w:r>
      <w:r w:rsidRPr="006E1156">
        <w:rPr>
          <w:rFonts w:eastAsia="Times New Roman" w:cstheme="minorHAnsi"/>
          <w:lang w:eastAsia="hr-HR"/>
        </w:rPr>
        <w:t xml:space="preserve"> te</w:t>
      </w:r>
      <w:r w:rsidRPr="00C72999">
        <w:rPr>
          <w:rFonts w:eastAsia="Times New Roman" w:cstheme="minorHAnsi"/>
          <w:lang w:eastAsia="hr-HR"/>
        </w:rPr>
        <w:t xml:space="preserve"> </w:t>
      </w:r>
      <w:r w:rsidR="00A6655F">
        <w:rPr>
          <w:rFonts w:eastAsia="Times New Roman" w:cstheme="minorHAnsi"/>
          <w:lang w:eastAsia="hr-HR"/>
        </w:rPr>
        <w:t>615.000,00</w:t>
      </w:r>
      <w:r w:rsidRPr="00C72999">
        <w:rPr>
          <w:rFonts w:eastAsia="Times New Roman" w:cstheme="minorHAnsi"/>
          <w:lang w:eastAsia="hr-HR"/>
        </w:rPr>
        <w:t xml:space="preserve"> eura na koliko će biti sklopljen Ugovor o kreditu</w:t>
      </w:r>
      <w:r w:rsidR="00FA4494" w:rsidRPr="00C72999">
        <w:rPr>
          <w:rFonts w:eastAsia="Times New Roman" w:cstheme="minorHAnsi"/>
          <w:lang w:eastAsia="hr-HR"/>
        </w:rPr>
        <w:t xml:space="preserve"> za Izgradnju dječjeg vrtića i Kulturnog centra.</w:t>
      </w:r>
      <w:r w:rsidRPr="00C72999">
        <w:rPr>
          <w:rFonts w:eastAsia="Times New Roman" w:cstheme="minorHAnsi"/>
          <w:lang w:eastAsia="hr-HR"/>
        </w:rPr>
        <w:t xml:space="preserve"> </w:t>
      </w:r>
      <w:r w:rsidR="00FA4494" w:rsidRPr="00C72999">
        <w:rPr>
          <w:rFonts w:eastAsia="Times New Roman" w:cstheme="minorHAnsi"/>
          <w:lang w:eastAsia="hr-HR"/>
        </w:rPr>
        <w:t>R</w:t>
      </w:r>
      <w:r w:rsidRPr="00C72999">
        <w:rPr>
          <w:rFonts w:eastAsia="Times New Roman" w:cstheme="minorHAnsi"/>
          <w:lang w:eastAsia="hr-HR"/>
        </w:rPr>
        <w:t>ok korištenja</w:t>
      </w:r>
      <w:r w:rsidR="00FA4494" w:rsidRPr="00C72999">
        <w:rPr>
          <w:rFonts w:eastAsia="Times New Roman" w:cstheme="minorHAnsi"/>
          <w:lang w:eastAsia="hr-HR"/>
        </w:rPr>
        <w:t xml:space="preserve"> po novom kreditu je </w:t>
      </w:r>
      <w:r w:rsidRPr="00C72999">
        <w:rPr>
          <w:rFonts w:eastAsia="Times New Roman" w:cstheme="minorHAnsi"/>
          <w:lang w:eastAsia="hr-HR"/>
        </w:rPr>
        <w:t>12 mjeseci od dana ugovaranja, a sredstva će se povlačiti ovisno o dinamici izvođenja radova.</w:t>
      </w:r>
    </w:p>
    <w:p w14:paraId="51745FBB" w14:textId="77777777" w:rsidR="009A11FF" w:rsidRPr="00C72999" w:rsidRDefault="009A11FF" w:rsidP="005E4F13">
      <w:pPr>
        <w:spacing w:after="0" w:line="240" w:lineRule="auto"/>
        <w:jc w:val="both"/>
        <w:rPr>
          <w:rFonts w:eastAsia="Times New Roman" w:cstheme="minorHAnsi"/>
          <w:lang w:eastAsia="hr-HR"/>
        </w:rPr>
      </w:pPr>
    </w:p>
    <w:p w14:paraId="6C1BCE95" w14:textId="7CE64037" w:rsidR="0029415C" w:rsidRPr="00C72999" w:rsidRDefault="0029415C" w:rsidP="00D63D73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C72999">
        <w:rPr>
          <w:rFonts w:eastAsia="Times New Roman" w:cstheme="minorHAnsi"/>
          <w:lang w:eastAsia="hr-HR"/>
        </w:rPr>
        <w:t>Trgovačka društva u vlasništvu Grada Čazme i ustanove koje je osnovao Grad Čazma ne mogu se zaduživati (osim kratkoročno radi otklanjanja nelikvidnosti) bez suglasnosti Gradonačelnika.</w:t>
      </w:r>
    </w:p>
    <w:p w14:paraId="283A854E" w14:textId="6818B69C" w:rsidR="00806F99" w:rsidRPr="00C72999" w:rsidRDefault="00806F99" w:rsidP="00D63D73">
      <w:pPr>
        <w:spacing w:after="0" w:line="240" w:lineRule="auto"/>
        <w:jc w:val="both"/>
        <w:rPr>
          <w:rFonts w:eastAsia="Times New Roman" w:cstheme="minorHAnsi"/>
          <w:lang w:eastAsia="hr-HR"/>
        </w:rPr>
      </w:pPr>
    </w:p>
    <w:p w14:paraId="2E53CD5E" w14:textId="77777777" w:rsidR="00806F99" w:rsidRPr="00C72999" w:rsidRDefault="00806F99" w:rsidP="00806F99">
      <w:pPr>
        <w:spacing w:after="0" w:line="240" w:lineRule="auto"/>
        <w:jc w:val="center"/>
        <w:rPr>
          <w:rFonts w:eastAsia="Times New Roman" w:cstheme="minorHAnsi"/>
          <w:b/>
          <w:lang w:eastAsia="hr-HR"/>
        </w:rPr>
      </w:pPr>
      <w:r w:rsidRPr="00C72999">
        <w:rPr>
          <w:rFonts w:eastAsia="Times New Roman" w:cstheme="minorHAnsi"/>
          <w:b/>
          <w:lang w:eastAsia="hr-HR"/>
        </w:rPr>
        <w:t>Članak 13.</w:t>
      </w:r>
    </w:p>
    <w:p w14:paraId="2327B444" w14:textId="5C58A7E3" w:rsidR="00806F99" w:rsidRPr="00806F99" w:rsidRDefault="00806F99" w:rsidP="00806F99">
      <w:pPr>
        <w:shd w:val="clear" w:color="auto" w:fill="FFFFFF"/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C72999">
        <w:rPr>
          <w:rFonts w:eastAsia="Times New Roman" w:cstheme="minorHAnsi"/>
          <w:lang w:eastAsia="hr-HR"/>
        </w:rPr>
        <w:t xml:space="preserve">Grad Čazma može se kratkoročno zadužiti najduže do 12 mjeseci za premošćivanje jaza nastalog zbog različite dinamike priljeva sredstava i dospijeća obveza, bez mogućnosti daljnjeg reprogramiranja ili zatvaranja postojećih obveza po kratkoročnim kreditima ili zajmovima uzimanjem kratkoročnih kredita </w:t>
      </w:r>
      <w:r w:rsidRPr="00806F99">
        <w:rPr>
          <w:rFonts w:eastAsia="Times New Roman" w:cstheme="minorHAnsi"/>
          <w:lang w:eastAsia="hr-HR"/>
        </w:rPr>
        <w:t>ili zajmova.</w:t>
      </w:r>
    </w:p>
    <w:p w14:paraId="6A119F55" w14:textId="77777777" w:rsidR="008F6705" w:rsidRPr="008D2E7F" w:rsidRDefault="008F6705" w:rsidP="0029415C">
      <w:pPr>
        <w:spacing w:after="0" w:line="240" w:lineRule="auto"/>
        <w:jc w:val="center"/>
        <w:rPr>
          <w:rFonts w:eastAsia="Times New Roman" w:cstheme="minorHAnsi"/>
          <w:lang w:eastAsia="hr-HR"/>
        </w:rPr>
      </w:pPr>
    </w:p>
    <w:p w14:paraId="411A7644" w14:textId="1FA2BED6" w:rsidR="0029415C" w:rsidRPr="00EE0DD4" w:rsidRDefault="0029415C" w:rsidP="0029415C">
      <w:pPr>
        <w:spacing w:after="0" w:line="240" w:lineRule="auto"/>
        <w:jc w:val="center"/>
        <w:rPr>
          <w:rFonts w:eastAsia="Times New Roman" w:cstheme="minorHAnsi"/>
          <w:b/>
          <w:lang w:eastAsia="hr-HR"/>
        </w:rPr>
      </w:pPr>
      <w:r w:rsidRPr="00EE0DD4">
        <w:rPr>
          <w:rFonts w:eastAsia="Times New Roman" w:cstheme="minorHAnsi"/>
          <w:b/>
          <w:lang w:eastAsia="hr-HR"/>
        </w:rPr>
        <w:t>Članak 1</w:t>
      </w:r>
      <w:r w:rsidR="00806F99">
        <w:rPr>
          <w:rFonts w:eastAsia="Times New Roman" w:cstheme="minorHAnsi"/>
          <w:b/>
          <w:lang w:eastAsia="hr-HR"/>
        </w:rPr>
        <w:t>4</w:t>
      </w:r>
      <w:r w:rsidRPr="00EE0DD4">
        <w:rPr>
          <w:rFonts w:eastAsia="Times New Roman" w:cstheme="minorHAnsi"/>
          <w:b/>
          <w:lang w:eastAsia="hr-HR"/>
        </w:rPr>
        <w:t>.</w:t>
      </w:r>
    </w:p>
    <w:p w14:paraId="0ED56EB0" w14:textId="77777777" w:rsidR="0029415C" w:rsidRPr="008D2E7F" w:rsidRDefault="0029415C" w:rsidP="00D63D73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8D2E7F">
        <w:rPr>
          <w:rFonts w:eastAsia="Times New Roman" w:cstheme="minorHAnsi"/>
          <w:lang w:eastAsia="hr-HR"/>
        </w:rPr>
        <w:t>Grad Čazma može davati jamstva trgovačkim društvima u vlasništvu Grada Čazme i ustanovama koje je osnovao do visine Zakonom utvrđenih iznosa.</w:t>
      </w:r>
    </w:p>
    <w:p w14:paraId="2D041973" w14:textId="77777777" w:rsidR="0029415C" w:rsidRPr="008D2E7F" w:rsidRDefault="0029415C" w:rsidP="00D63D73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8D2E7F">
        <w:rPr>
          <w:rFonts w:eastAsia="Times New Roman" w:cstheme="minorHAnsi"/>
          <w:lang w:eastAsia="hr-HR"/>
        </w:rPr>
        <w:t>Odluku o davanju jamstva donosi Gradonačelnik. Grad Čazma dužan je obavijestiti Ministarstvo financija o danim jamstvima, odnosno tražiti suglasnost za davanje jamstva prema Zakonskim odredbama.</w:t>
      </w:r>
    </w:p>
    <w:p w14:paraId="6FE5B7B3" w14:textId="77777777" w:rsidR="00CC7CC2" w:rsidRPr="008D2E7F" w:rsidRDefault="00CC7CC2" w:rsidP="0029415C">
      <w:pPr>
        <w:spacing w:after="0" w:line="240" w:lineRule="auto"/>
        <w:rPr>
          <w:rFonts w:eastAsia="Times New Roman" w:cstheme="minorHAnsi"/>
          <w:lang w:eastAsia="hr-HR"/>
        </w:rPr>
      </w:pPr>
    </w:p>
    <w:p w14:paraId="5AC54610" w14:textId="5F368E6B" w:rsidR="0029415C" w:rsidRPr="00EE0DD4" w:rsidRDefault="0029415C" w:rsidP="0029415C">
      <w:pPr>
        <w:spacing w:after="0" w:line="240" w:lineRule="auto"/>
        <w:jc w:val="center"/>
        <w:rPr>
          <w:rFonts w:eastAsia="Times New Roman" w:cstheme="minorHAnsi"/>
          <w:b/>
          <w:lang w:eastAsia="hr-HR"/>
        </w:rPr>
      </w:pPr>
      <w:r w:rsidRPr="00EE0DD4">
        <w:rPr>
          <w:rFonts w:eastAsia="Times New Roman" w:cstheme="minorHAnsi"/>
          <w:b/>
          <w:lang w:eastAsia="hr-HR"/>
        </w:rPr>
        <w:t>Članak 1</w:t>
      </w:r>
      <w:r w:rsidR="00806F99">
        <w:rPr>
          <w:rFonts w:eastAsia="Times New Roman" w:cstheme="minorHAnsi"/>
          <w:b/>
          <w:lang w:eastAsia="hr-HR"/>
        </w:rPr>
        <w:t>5</w:t>
      </w:r>
      <w:r w:rsidRPr="00EE0DD4">
        <w:rPr>
          <w:rFonts w:eastAsia="Times New Roman" w:cstheme="minorHAnsi"/>
          <w:b/>
          <w:lang w:eastAsia="hr-HR"/>
        </w:rPr>
        <w:t>.</w:t>
      </w:r>
    </w:p>
    <w:p w14:paraId="569031DB" w14:textId="77777777" w:rsidR="00DA4496" w:rsidRPr="008D2E7F" w:rsidRDefault="0029415C" w:rsidP="00D63D73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8D2E7F">
        <w:rPr>
          <w:rFonts w:eastAsia="Times New Roman" w:cstheme="minorHAnsi"/>
          <w:lang w:eastAsia="hr-HR"/>
        </w:rPr>
        <w:t>Prihodi što ih tijela Gradske uprave ostvare obavljanjem vlastite djelatnosti prihodi su Proračuna i uplaćuju se na njegov račun.</w:t>
      </w:r>
    </w:p>
    <w:p w14:paraId="74D5886E" w14:textId="641EA5F7" w:rsidR="0029415C" w:rsidRPr="008D2E7F" w:rsidRDefault="0029415C" w:rsidP="00D63D73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8D2E7F">
        <w:rPr>
          <w:rFonts w:eastAsia="Times New Roman" w:cstheme="minorHAnsi"/>
          <w:lang w:eastAsia="hr-HR"/>
        </w:rPr>
        <w:t>Vlastite prihode koje ostvare korisnici Proračuna uplaćuju se na njihove račune uz obvezu da o ostvarenim vlastitim prihodima</w:t>
      </w:r>
      <w:r w:rsidR="00910DEF" w:rsidRPr="008D2E7F">
        <w:rPr>
          <w:rFonts w:eastAsia="Times New Roman" w:cstheme="minorHAnsi"/>
          <w:lang w:eastAsia="hr-HR"/>
        </w:rPr>
        <w:t xml:space="preserve"> tromjesečno</w:t>
      </w:r>
      <w:r w:rsidRPr="008D2E7F">
        <w:rPr>
          <w:rFonts w:eastAsia="Times New Roman" w:cstheme="minorHAnsi"/>
          <w:lang w:eastAsia="hr-HR"/>
        </w:rPr>
        <w:t xml:space="preserve"> izvještavaju Upravni odjel za proračun</w:t>
      </w:r>
      <w:r w:rsidR="006547BE" w:rsidRPr="008D2E7F">
        <w:rPr>
          <w:rFonts w:eastAsia="Times New Roman" w:cstheme="minorHAnsi"/>
          <w:lang w:eastAsia="hr-HR"/>
        </w:rPr>
        <w:t>, komunalno gospodarstvo, gospodarstvo, zaštitu okoliša i ekologiju.</w:t>
      </w:r>
    </w:p>
    <w:p w14:paraId="2C49E790" w14:textId="77777777" w:rsidR="0029415C" w:rsidRPr="008D2E7F" w:rsidRDefault="0029415C" w:rsidP="0029415C">
      <w:pPr>
        <w:spacing w:after="0" w:line="240" w:lineRule="auto"/>
        <w:rPr>
          <w:rFonts w:eastAsia="Times New Roman" w:cstheme="minorHAnsi"/>
          <w:lang w:eastAsia="hr-HR"/>
        </w:rPr>
      </w:pPr>
    </w:p>
    <w:p w14:paraId="2A4550FC" w14:textId="3BCBEE09" w:rsidR="0029415C" w:rsidRPr="00EE0DD4" w:rsidRDefault="0029415C" w:rsidP="0029415C">
      <w:pPr>
        <w:spacing w:after="0" w:line="240" w:lineRule="auto"/>
        <w:jc w:val="center"/>
        <w:rPr>
          <w:rFonts w:eastAsia="Times New Roman" w:cstheme="minorHAnsi"/>
          <w:b/>
          <w:lang w:eastAsia="hr-HR"/>
        </w:rPr>
      </w:pPr>
      <w:r w:rsidRPr="00EE0DD4">
        <w:rPr>
          <w:rFonts w:eastAsia="Times New Roman" w:cstheme="minorHAnsi"/>
          <w:b/>
          <w:lang w:eastAsia="hr-HR"/>
        </w:rPr>
        <w:t>Članak 1</w:t>
      </w:r>
      <w:r w:rsidR="00806F99">
        <w:rPr>
          <w:rFonts w:eastAsia="Times New Roman" w:cstheme="minorHAnsi"/>
          <w:b/>
          <w:lang w:eastAsia="hr-HR"/>
        </w:rPr>
        <w:t>6</w:t>
      </w:r>
      <w:r w:rsidRPr="00EE0DD4">
        <w:rPr>
          <w:rFonts w:eastAsia="Times New Roman" w:cstheme="minorHAnsi"/>
          <w:b/>
          <w:lang w:eastAsia="hr-HR"/>
        </w:rPr>
        <w:t>.</w:t>
      </w:r>
    </w:p>
    <w:p w14:paraId="0C37416B" w14:textId="77777777" w:rsidR="0029415C" w:rsidRPr="008D2E7F" w:rsidRDefault="0029415C" w:rsidP="00D63D73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8D2E7F">
        <w:rPr>
          <w:rFonts w:eastAsia="Times New Roman" w:cstheme="minorHAnsi"/>
          <w:lang w:eastAsia="hr-HR"/>
        </w:rPr>
        <w:t>Pogrešno ili više uplaćeni prihodi u proračun vraćaju se uplatiteljima na temelju naloga pročelnika Upravnog odjela za proračun na teret tih prihoda, temeljem zahtjeva uplatitelja i priloženog dokaza o pogrešno ili više uplaćenom prihodu.</w:t>
      </w:r>
    </w:p>
    <w:p w14:paraId="17B51552" w14:textId="77777777" w:rsidR="0029415C" w:rsidRPr="008D2E7F" w:rsidRDefault="0029415C" w:rsidP="0029415C">
      <w:pPr>
        <w:spacing w:after="0" w:line="240" w:lineRule="auto"/>
        <w:rPr>
          <w:rFonts w:eastAsia="Times New Roman" w:cstheme="minorHAnsi"/>
          <w:lang w:eastAsia="hr-HR"/>
        </w:rPr>
      </w:pPr>
      <w:r w:rsidRPr="008D2E7F">
        <w:rPr>
          <w:rFonts w:eastAsia="Times New Roman" w:cstheme="minorHAnsi"/>
          <w:lang w:eastAsia="hr-HR"/>
        </w:rPr>
        <w:t xml:space="preserve">                                                             </w:t>
      </w:r>
    </w:p>
    <w:p w14:paraId="18FFA550" w14:textId="1E578C14" w:rsidR="0029415C" w:rsidRPr="00EE0DD4" w:rsidRDefault="00CC7CC2" w:rsidP="0029415C">
      <w:pPr>
        <w:spacing w:after="0" w:line="240" w:lineRule="auto"/>
        <w:jc w:val="center"/>
        <w:rPr>
          <w:rFonts w:eastAsia="Times New Roman" w:cstheme="minorHAnsi"/>
          <w:b/>
          <w:lang w:eastAsia="hr-HR"/>
        </w:rPr>
      </w:pPr>
      <w:r w:rsidRPr="00EE0DD4">
        <w:rPr>
          <w:rFonts w:eastAsia="Times New Roman" w:cstheme="minorHAnsi"/>
          <w:b/>
          <w:lang w:eastAsia="hr-HR"/>
        </w:rPr>
        <w:t>Č</w:t>
      </w:r>
      <w:r w:rsidR="0029415C" w:rsidRPr="00EE0DD4">
        <w:rPr>
          <w:rFonts w:eastAsia="Times New Roman" w:cstheme="minorHAnsi"/>
          <w:b/>
          <w:lang w:eastAsia="hr-HR"/>
        </w:rPr>
        <w:t>lanak 1</w:t>
      </w:r>
      <w:r w:rsidR="00806F99">
        <w:rPr>
          <w:rFonts w:eastAsia="Times New Roman" w:cstheme="minorHAnsi"/>
          <w:b/>
          <w:lang w:eastAsia="hr-HR"/>
        </w:rPr>
        <w:t>7</w:t>
      </w:r>
      <w:r w:rsidR="0029415C" w:rsidRPr="00EE0DD4">
        <w:rPr>
          <w:rFonts w:eastAsia="Times New Roman" w:cstheme="minorHAnsi"/>
          <w:b/>
          <w:lang w:eastAsia="hr-HR"/>
        </w:rPr>
        <w:t>.</w:t>
      </w:r>
    </w:p>
    <w:p w14:paraId="14F6E5FD" w14:textId="77777777" w:rsidR="0029415C" w:rsidRPr="008D2E7F" w:rsidRDefault="0029415C" w:rsidP="00D63D73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8D2E7F">
        <w:rPr>
          <w:rFonts w:eastAsia="Times New Roman" w:cstheme="minorHAnsi"/>
          <w:lang w:eastAsia="hr-HR"/>
        </w:rPr>
        <w:t>Uz suglasnost Gradonačelnika pročelnik Upravnog odjela za proračun može na zahtjev obveznika javnih davanja odgoditi plaćanje ili odobriti obročnu otplatu dospjelih nenaplaćenih javnih davanja.</w:t>
      </w:r>
    </w:p>
    <w:p w14:paraId="5EE1E5FD" w14:textId="77777777" w:rsidR="00DA4496" w:rsidRPr="008D2E7F" w:rsidRDefault="0029415C" w:rsidP="00D63D73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8D2E7F">
        <w:rPr>
          <w:rFonts w:eastAsia="Times New Roman" w:cstheme="minorHAnsi"/>
          <w:lang w:eastAsia="hr-HR"/>
        </w:rPr>
        <w:t>Rok plaćanja može se odgoditi za mjesec dana, a plaćanje u jednakim mjesečnim ratama može se odobriti na rok od najduže 10 mjeseci.</w:t>
      </w:r>
    </w:p>
    <w:p w14:paraId="1B40F4E7" w14:textId="77777777" w:rsidR="0029415C" w:rsidRPr="008D2E7F" w:rsidRDefault="0029415C" w:rsidP="00D63D73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8D2E7F">
        <w:rPr>
          <w:rFonts w:eastAsia="Times New Roman" w:cstheme="minorHAnsi"/>
          <w:lang w:eastAsia="hr-HR"/>
        </w:rPr>
        <w:t>Dužnik je obavezan redovito podmirivati tekuće obveze. Ako se dužnik ne pridržava utvrđenih obveza pokrenut će se ovršni postupak.</w:t>
      </w:r>
    </w:p>
    <w:p w14:paraId="68534B67" w14:textId="77777777" w:rsidR="0029415C" w:rsidRPr="008D2E7F" w:rsidRDefault="0029415C" w:rsidP="0029415C">
      <w:pPr>
        <w:spacing w:after="0" w:line="240" w:lineRule="auto"/>
        <w:rPr>
          <w:rFonts w:eastAsia="Times New Roman" w:cstheme="minorHAnsi"/>
          <w:lang w:eastAsia="hr-HR"/>
        </w:rPr>
      </w:pPr>
    </w:p>
    <w:p w14:paraId="5E80A3C1" w14:textId="31419414" w:rsidR="0029415C" w:rsidRPr="00EE0DD4" w:rsidRDefault="0029415C" w:rsidP="0029415C">
      <w:pPr>
        <w:spacing w:after="0" w:line="240" w:lineRule="auto"/>
        <w:jc w:val="center"/>
        <w:rPr>
          <w:rFonts w:eastAsia="Times New Roman" w:cstheme="minorHAnsi"/>
          <w:b/>
          <w:lang w:eastAsia="hr-HR"/>
        </w:rPr>
      </w:pPr>
      <w:r w:rsidRPr="00EE0DD4">
        <w:rPr>
          <w:rFonts w:eastAsia="Times New Roman" w:cstheme="minorHAnsi"/>
          <w:b/>
          <w:lang w:eastAsia="hr-HR"/>
        </w:rPr>
        <w:t>Članak 1</w:t>
      </w:r>
      <w:r w:rsidR="00806F99">
        <w:rPr>
          <w:rFonts w:eastAsia="Times New Roman" w:cstheme="minorHAnsi"/>
          <w:b/>
          <w:lang w:eastAsia="hr-HR"/>
        </w:rPr>
        <w:t>8</w:t>
      </w:r>
      <w:r w:rsidRPr="00EE0DD4">
        <w:rPr>
          <w:rFonts w:eastAsia="Times New Roman" w:cstheme="minorHAnsi"/>
          <w:b/>
          <w:lang w:eastAsia="hr-HR"/>
        </w:rPr>
        <w:t>.</w:t>
      </w:r>
    </w:p>
    <w:p w14:paraId="77881090" w14:textId="43882557" w:rsidR="0029415C" w:rsidRPr="008D2E7F" w:rsidRDefault="0029415C" w:rsidP="00D63D73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8D2E7F">
        <w:rPr>
          <w:rFonts w:eastAsia="Times New Roman" w:cstheme="minorHAnsi"/>
          <w:lang w:eastAsia="hr-HR"/>
        </w:rPr>
        <w:t>Za neplanirane ili nedovoljno planirane izdatke koristit će se sredstva proračunske zalihe do visine određene Zakonom o Proračunu do 0,5% prihoda Proračuna bez primitaka.</w:t>
      </w:r>
    </w:p>
    <w:p w14:paraId="39F06F4E" w14:textId="77777777" w:rsidR="0029415C" w:rsidRPr="008D2E7F" w:rsidRDefault="0029415C" w:rsidP="00D63D73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8D2E7F">
        <w:rPr>
          <w:rFonts w:eastAsia="Times New Roman" w:cstheme="minorHAnsi"/>
          <w:lang w:eastAsia="hr-HR"/>
        </w:rPr>
        <w:t>O korištenju proračunske zalihe odlučuje Gradonačelnik.</w:t>
      </w:r>
    </w:p>
    <w:p w14:paraId="57EADB13" w14:textId="77777777" w:rsidR="0029415C" w:rsidRPr="008D2E7F" w:rsidRDefault="0029415C" w:rsidP="00D63D73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8D2E7F">
        <w:rPr>
          <w:rFonts w:eastAsia="Times New Roman" w:cstheme="minorHAnsi"/>
          <w:lang w:eastAsia="hr-HR"/>
        </w:rPr>
        <w:lastRenderedPageBreak/>
        <w:t>Gradonačelnik je obvezan izvijestiti Gradsko vijeće o korištenju proračunske zalihe.</w:t>
      </w:r>
    </w:p>
    <w:p w14:paraId="1865D945" w14:textId="77777777" w:rsidR="0029415C" w:rsidRPr="008D2E7F" w:rsidRDefault="0029415C" w:rsidP="0029415C">
      <w:pPr>
        <w:spacing w:after="0" w:line="240" w:lineRule="auto"/>
        <w:rPr>
          <w:rFonts w:eastAsia="Times New Roman" w:cstheme="minorHAnsi"/>
          <w:lang w:eastAsia="hr-HR"/>
        </w:rPr>
      </w:pPr>
    </w:p>
    <w:p w14:paraId="164CEFCE" w14:textId="4C5F8B44" w:rsidR="0029415C" w:rsidRPr="00EE0DD4" w:rsidRDefault="0029415C" w:rsidP="0029415C">
      <w:pPr>
        <w:spacing w:after="0" w:line="240" w:lineRule="auto"/>
        <w:jc w:val="center"/>
        <w:rPr>
          <w:rFonts w:eastAsia="Times New Roman" w:cstheme="minorHAnsi"/>
          <w:b/>
          <w:lang w:eastAsia="hr-HR"/>
        </w:rPr>
      </w:pPr>
      <w:r w:rsidRPr="00EE0DD4">
        <w:rPr>
          <w:rFonts w:eastAsia="Times New Roman" w:cstheme="minorHAnsi"/>
          <w:b/>
          <w:lang w:eastAsia="hr-HR"/>
        </w:rPr>
        <w:t xml:space="preserve">Članak </w:t>
      </w:r>
      <w:r w:rsidR="00CC7CC2" w:rsidRPr="00EE0DD4">
        <w:rPr>
          <w:rFonts w:eastAsia="Times New Roman" w:cstheme="minorHAnsi"/>
          <w:b/>
          <w:lang w:eastAsia="hr-HR"/>
        </w:rPr>
        <w:t>1</w:t>
      </w:r>
      <w:r w:rsidR="00806F99">
        <w:rPr>
          <w:rFonts w:eastAsia="Times New Roman" w:cstheme="minorHAnsi"/>
          <w:b/>
          <w:lang w:eastAsia="hr-HR"/>
        </w:rPr>
        <w:t>9</w:t>
      </w:r>
      <w:r w:rsidRPr="00EE0DD4">
        <w:rPr>
          <w:rFonts w:eastAsia="Times New Roman" w:cstheme="minorHAnsi"/>
          <w:b/>
          <w:lang w:eastAsia="hr-HR"/>
        </w:rPr>
        <w:t>.</w:t>
      </w:r>
    </w:p>
    <w:p w14:paraId="129E724A" w14:textId="77777777" w:rsidR="0029415C" w:rsidRPr="008D2E7F" w:rsidRDefault="0029415C" w:rsidP="00D63D73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8D2E7F">
        <w:rPr>
          <w:rFonts w:eastAsia="Times New Roman" w:cstheme="minorHAnsi"/>
          <w:lang w:eastAsia="hr-HR"/>
        </w:rPr>
        <w:t>Gradonačelnik donosi Odluku o plaćama službenika i namještenika Gradske uprave Grada Čazme</w:t>
      </w:r>
    </w:p>
    <w:p w14:paraId="63932D50" w14:textId="77777777" w:rsidR="0029415C" w:rsidRDefault="0029415C" w:rsidP="006547BE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8D2E7F">
        <w:rPr>
          <w:rFonts w:eastAsia="Times New Roman" w:cstheme="minorHAnsi"/>
          <w:lang w:eastAsia="hr-HR"/>
        </w:rPr>
        <w:t>Odluku o naknadama vijećnicima Gradskog vijeća i članovima radnih tijela donosi Gradsko vijeće.</w:t>
      </w:r>
    </w:p>
    <w:p w14:paraId="590D4947" w14:textId="77777777" w:rsidR="00EE0DD4" w:rsidRPr="008D2E7F" w:rsidRDefault="00EE0DD4" w:rsidP="006547BE">
      <w:pPr>
        <w:spacing w:after="0" w:line="240" w:lineRule="auto"/>
        <w:jc w:val="both"/>
        <w:rPr>
          <w:rFonts w:eastAsia="Times New Roman" w:cstheme="minorHAnsi"/>
          <w:lang w:eastAsia="hr-HR"/>
        </w:rPr>
      </w:pPr>
    </w:p>
    <w:p w14:paraId="203E4B41" w14:textId="36A54E17" w:rsidR="0029415C" w:rsidRPr="00EE0DD4" w:rsidRDefault="0029415C" w:rsidP="0029415C">
      <w:pPr>
        <w:spacing w:after="0" w:line="240" w:lineRule="auto"/>
        <w:jc w:val="center"/>
        <w:rPr>
          <w:rFonts w:eastAsia="Times New Roman" w:cstheme="minorHAnsi"/>
          <w:b/>
          <w:lang w:eastAsia="hr-HR"/>
        </w:rPr>
      </w:pPr>
      <w:r w:rsidRPr="00EE0DD4">
        <w:rPr>
          <w:rFonts w:eastAsia="Times New Roman" w:cstheme="minorHAnsi"/>
          <w:b/>
          <w:lang w:eastAsia="hr-HR"/>
        </w:rPr>
        <w:t xml:space="preserve">Članak </w:t>
      </w:r>
      <w:r w:rsidR="00806F99">
        <w:rPr>
          <w:rFonts w:eastAsia="Times New Roman" w:cstheme="minorHAnsi"/>
          <w:b/>
          <w:lang w:eastAsia="hr-HR"/>
        </w:rPr>
        <w:t>20</w:t>
      </w:r>
      <w:r w:rsidRPr="00EE0DD4">
        <w:rPr>
          <w:rFonts w:eastAsia="Times New Roman" w:cstheme="minorHAnsi"/>
          <w:b/>
          <w:lang w:eastAsia="hr-HR"/>
        </w:rPr>
        <w:t>.</w:t>
      </w:r>
    </w:p>
    <w:p w14:paraId="0AC3AE57" w14:textId="77777777" w:rsidR="0029415C" w:rsidRPr="008D2E7F" w:rsidRDefault="0029415C" w:rsidP="00D63D73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8D2E7F">
        <w:rPr>
          <w:rFonts w:eastAsia="Times New Roman" w:cstheme="minorHAnsi"/>
          <w:lang w:eastAsia="hr-HR"/>
        </w:rPr>
        <w:t>Proračunski korisnici mogu sklapati ugovore o nabavi robe, obavljanju usluga i ustupanju radova u visini dodijeljenih sredstava, a u skladu s godišnjim planom nabave i Zakonom o javnoj nabavi.</w:t>
      </w:r>
    </w:p>
    <w:p w14:paraId="1003FD20" w14:textId="77777777" w:rsidR="00CC7CC2" w:rsidRDefault="00CC7CC2" w:rsidP="00D63D73">
      <w:pPr>
        <w:spacing w:after="0" w:line="240" w:lineRule="auto"/>
        <w:jc w:val="both"/>
        <w:rPr>
          <w:rFonts w:eastAsia="Times New Roman" w:cstheme="minorHAnsi"/>
          <w:lang w:eastAsia="hr-HR"/>
        </w:rPr>
      </w:pPr>
    </w:p>
    <w:p w14:paraId="74550075" w14:textId="77777777" w:rsidR="00E9756D" w:rsidRPr="008D2E7F" w:rsidRDefault="00E9756D" w:rsidP="00D63D73">
      <w:pPr>
        <w:spacing w:after="0" w:line="240" w:lineRule="auto"/>
        <w:jc w:val="both"/>
        <w:rPr>
          <w:rFonts w:eastAsia="Times New Roman" w:cstheme="minorHAnsi"/>
          <w:lang w:eastAsia="hr-HR"/>
        </w:rPr>
      </w:pPr>
    </w:p>
    <w:p w14:paraId="04126CFA" w14:textId="40966777" w:rsidR="0029415C" w:rsidRPr="00EE0DD4" w:rsidRDefault="0029415C" w:rsidP="0029415C">
      <w:pPr>
        <w:spacing w:after="0" w:line="240" w:lineRule="auto"/>
        <w:jc w:val="center"/>
        <w:rPr>
          <w:rFonts w:eastAsia="Times New Roman" w:cstheme="minorHAnsi"/>
          <w:b/>
          <w:lang w:eastAsia="hr-HR"/>
        </w:rPr>
      </w:pPr>
      <w:r w:rsidRPr="00EE0DD4">
        <w:rPr>
          <w:rFonts w:eastAsia="Times New Roman" w:cstheme="minorHAnsi"/>
          <w:b/>
          <w:lang w:eastAsia="hr-HR"/>
        </w:rPr>
        <w:t xml:space="preserve">Članak </w:t>
      </w:r>
      <w:r w:rsidR="00806F99">
        <w:rPr>
          <w:rFonts w:eastAsia="Times New Roman" w:cstheme="minorHAnsi"/>
          <w:b/>
          <w:lang w:eastAsia="hr-HR"/>
        </w:rPr>
        <w:t>21</w:t>
      </w:r>
      <w:r w:rsidRPr="00EE0DD4">
        <w:rPr>
          <w:rFonts w:eastAsia="Times New Roman" w:cstheme="minorHAnsi"/>
          <w:b/>
          <w:lang w:eastAsia="hr-HR"/>
        </w:rPr>
        <w:t>.</w:t>
      </w:r>
    </w:p>
    <w:p w14:paraId="4C6A5E2E" w14:textId="77777777" w:rsidR="0029415C" w:rsidRPr="008D2E7F" w:rsidRDefault="0029415C" w:rsidP="00D63D73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8D2E7F">
        <w:rPr>
          <w:rFonts w:eastAsia="Times New Roman" w:cstheme="minorHAnsi"/>
          <w:lang w:eastAsia="hr-HR"/>
        </w:rPr>
        <w:t>Upravni odjel za proračun podnosi Gradonačelniku izvještaj o izvršavanju Proračuna za prvo polugodište tekuće proračunske godine do 5. rujna.</w:t>
      </w:r>
    </w:p>
    <w:p w14:paraId="27ABF14A" w14:textId="77777777" w:rsidR="0029415C" w:rsidRPr="008D2E7F" w:rsidRDefault="0029415C" w:rsidP="00D63D73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8D2E7F">
        <w:rPr>
          <w:rFonts w:eastAsia="Times New Roman" w:cstheme="minorHAnsi"/>
          <w:lang w:eastAsia="hr-HR"/>
        </w:rPr>
        <w:t>Gradonačelnik podnosi Gradskom vijeću polugodišnji izvještaj o izvršenju Proračuna do 15. rujna tekuće godine na donošenje.</w:t>
      </w:r>
    </w:p>
    <w:p w14:paraId="0A5470EA" w14:textId="6614170C" w:rsidR="0029415C" w:rsidRPr="008D2E7F" w:rsidRDefault="0029415C" w:rsidP="0029415C">
      <w:pPr>
        <w:spacing w:after="0" w:line="240" w:lineRule="auto"/>
        <w:rPr>
          <w:rFonts w:eastAsia="Times New Roman" w:cstheme="minorHAnsi"/>
          <w:lang w:eastAsia="hr-HR"/>
        </w:rPr>
      </w:pPr>
    </w:p>
    <w:p w14:paraId="13FB1CD4" w14:textId="4550E893" w:rsidR="0029415C" w:rsidRPr="007E5973" w:rsidRDefault="0029415C" w:rsidP="007E5973">
      <w:pPr>
        <w:spacing w:after="0" w:line="240" w:lineRule="auto"/>
        <w:jc w:val="center"/>
        <w:rPr>
          <w:rFonts w:eastAsia="Times New Roman" w:cstheme="minorHAnsi"/>
          <w:b/>
          <w:lang w:eastAsia="hr-HR"/>
        </w:rPr>
      </w:pPr>
      <w:r w:rsidRPr="007E5973">
        <w:rPr>
          <w:rFonts w:eastAsia="Times New Roman" w:cstheme="minorHAnsi"/>
          <w:b/>
          <w:lang w:eastAsia="hr-HR"/>
        </w:rPr>
        <w:t xml:space="preserve">Članak </w:t>
      </w:r>
      <w:r w:rsidR="00806F99">
        <w:rPr>
          <w:rFonts w:eastAsia="Times New Roman" w:cstheme="minorHAnsi"/>
          <w:b/>
          <w:lang w:eastAsia="hr-HR"/>
        </w:rPr>
        <w:t>22</w:t>
      </w:r>
      <w:r w:rsidRPr="007E5973">
        <w:rPr>
          <w:rFonts w:eastAsia="Times New Roman" w:cstheme="minorHAnsi"/>
          <w:b/>
          <w:lang w:eastAsia="hr-HR"/>
        </w:rPr>
        <w:t>.</w:t>
      </w:r>
    </w:p>
    <w:p w14:paraId="0C1485A3" w14:textId="77777777" w:rsidR="0029415C" w:rsidRPr="008D2E7F" w:rsidRDefault="0029415C" w:rsidP="00D63D73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8D2E7F">
        <w:rPr>
          <w:rFonts w:eastAsia="Times New Roman" w:cstheme="minorHAnsi"/>
          <w:lang w:eastAsia="hr-HR"/>
        </w:rPr>
        <w:t>Korisnici Proračuna obavezni su izraditi financijska izvješća u tijeku godine prema Zakonu i dostaviti ih Upravnom odjelu za proračun.</w:t>
      </w:r>
    </w:p>
    <w:p w14:paraId="0A578447" w14:textId="77777777" w:rsidR="0029415C" w:rsidRPr="008D2E7F" w:rsidRDefault="0029415C" w:rsidP="00D63D73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8D2E7F">
        <w:rPr>
          <w:rFonts w:eastAsia="Times New Roman" w:cstheme="minorHAnsi"/>
          <w:lang w:eastAsia="hr-HR"/>
        </w:rPr>
        <w:t>Upravni odjeli Grada u obvezi su pregledati godišnje obračune korisnika za koje su nadležni.</w:t>
      </w:r>
    </w:p>
    <w:p w14:paraId="5A7A44E6" w14:textId="08A559A8" w:rsidR="0029415C" w:rsidRPr="008D2E7F" w:rsidRDefault="0029415C" w:rsidP="00D63D73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8D2E7F">
        <w:rPr>
          <w:rFonts w:eastAsia="Times New Roman" w:cstheme="minorHAnsi"/>
          <w:lang w:eastAsia="hr-HR"/>
        </w:rPr>
        <w:t>Upravni odjel za proračun izrađuje godišnji obračun Proračuna Grada i podnosi ga Grad</w:t>
      </w:r>
      <w:r w:rsidR="007E5973">
        <w:rPr>
          <w:rFonts w:eastAsia="Times New Roman" w:cstheme="minorHAnsi"/>
          <w:lang w:eastAsia="hr-HR"/>
        </w:rPr>
        <w:t xml:space="preserve">onačelniku na razmatranje do 1. </w:t>
      </w:r>
      <w:r w:rsidRPr="008D2E7F">
        <w:rPr>
          <w:rFonts w:eastAsia="Times New Roman" w:cstheme="minorHAnsi"/>
          <w:lang w:eastAsia="hr-HR"/>
        </w:rPr>
        <w:t>svibnja tekuće godine za prethodnu godinu, a Gradonačelnik podnosi isto na donošenje do 1. lipnja tekuće godine za prethodnu godinu Gradskom vijeću.</w:t>
      </w:r>
    </w:p>
    <w:p w14:paraId="1FB212BC" w14:textId="77777777" w:rsidR="0029415C" w:rsidRPr="008D2E7F" w:rsidRDefault="0029415C" w:rsidP="0029415C">
      <w:pPr>
        <w:spacing w:after="0" w:line="240" w:lineRule="auto"/>
        <w:rPr>
          <w:rFonts w:eastAsia="Times New Roman" w:cstheme="minorHAnsi"/>
          <w:lang w:eastAsia="hr-HR"/>
        </w:rPr>
      </w:pPr>
    </w:p>
    <w:p w14:paraId="52E6FAB6" w14:textId="6BABCF51" w:rsidR="0029415C" w:rsidRPr="007E5973" w:rsidRDefault="0029415C" w:rsidP="0029415C">
      <w:pPr>
        <w:spacing w:after="0" w:line="240" w:lineRule="auto"/>
        <w:jc w:val="center"/>
        <w:rPr>
          <w:rFonts w:eastAsia="Times New Roman" w:cstheme="minorHAnsi"/>
          <w:b/>
          <w:lang w:eastAsia="hr-HR"/>
        </w:rPr>
      </w:pPr>
      <w:r w:rsidRPr="007E5973">
        <w:rPr>
          <w:rFonts w:eastAsia="Times New Roman" w:cstheme="minorHAnsi"/>
          <w:b/>
          <w:lang w:eastAsia="hr-HR"/>
        </w:rPr>
        <w:t xml:space="preserve">Članak </w:t>
      </w:r>
      <w:r w:rsidR="00806F99">
        <w:rPr>
          <w:rFonts w:eastAsia="Times New Roman" w:cstheme="minorHAnsi"/>
          <w:b/>
          <w:lang w:eastAsia="hr-HR"/>
        </w:rPr>
        <w:t>23</w:t>
      </w:r>
      <w:r w:rsidRPr="007E5973">
        <w:rPr>
          <w:rFonts w:eastAsia="Times New Roman" w:cstheme="minorHAnsi"/>
          <w:b/>
          <w:lang w:eastAsia="hr-HR"/>
        </w:rPr>
        <w:t>.</w:t>
      </w:r>
    </w:p>
    <w:p w14:paraId="13CC18D7" w14:textId="3F440EDB" w:rsidR="0029415C" w:rsidRPr="008D2E7F" w:rsidRDefault="0029415C" w:rsidP="00D63D73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8D2E7F">
        <w:rPr>
          <w:rFonts w:eastAsia="Times New Roman" w:cstheme="minorHAnsi"/>
          <w:lang w:eastAsia="hr-HR"/>
        </w:rPr>
        <w:t>Upravni odjel za proračun, odnosn</w:t>
      </w:r>
      <w:r w:rsidR="00342913">
        <w:rPr>
          <w:rFonts w:eastAsia="Times New Roman" w:cstheme="minorHAnsi"/>
          <w:lang w:eastAsia="hr-HR"/>
        </w:rPr>
        <w:t>o</w:t>
      </w:r>
      <w:r w:rsidRPr="008D2E7F">
        <w:rPr>
          <w:rFonts w:eastAsia="Times New Roman" w:cstheme="minorHAnsi"/>
          <w:lang w:eastAsia="hr-HR"/>
        </w:rPr>
        <w:t xml:space="preserve"> unutarnji revizor ima pravo nadzora nad materijalnim, računovodstvenim i financijskim poslovanjem korisnika sredstava Proračuna, te nad zakonitošću i svrsishodno</w:t>
      </w:r>
      <w:r w:rsidR="007E5973">
        <w:rPr>
          <w:rFonts w:eastAsia="Times New Roman" w:cstheme="minorHAnsi"/>
          <w:lang w:eastAsia="hr-HR"/>
        </w:rPr>
        <w:t>j</w:t>
      </w:r>
      <w:r w:rsidRPr="008D2E7F">
        <w:rPr>
          <w:rFonts w:eastAsia="Times New Roman" w:cstheme="minorHAnsi"/>
          <w:lang w:eastAsia="hr-HR"/>
        </w:rPr>
        <w:t xml:space="preserve"> uporab</w:t>
      </w:r>
      <w:r w:rsidR="007E5973">
        <w:rPr>
          <w:rFonts w:eastAsia="Times New Roman" w:cstheme="minorHAnsi"/>
          <w:lang w:eastAsia="hr-HR"/>
        </w:rPr>
        <w:t>i</w:t>
      </w:r>
      <w:r w:rsidRPr="008D2E7F">
        <w:rPr>
          <w:rFonts w:eastAsia="Times New Roman" w:cstheme="minorHAnsi"/>
          <w:lang w:eastAsia="hr-HR"/>
        </w:rPr>
        <w:t xml:space="preserve"> proračunskih sredstava.</w:t>
      </w:r>
    </w:p>
    <w:p w14:paraId="17E1A4DC" w14:textId="77777777" w:rsidR="0029415C" w:rsidRPr="008D2E7F" w:rsidRDefault="0029415C" w:rsidP="00D63D73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8D2E7F">
        <w:rPr>
          <w:rFonts w:eastAsia="Times New Roman" w:cstheme="minorHAnsi"/>
          <w:lang w:eastAsia="hr-HR"/>
        </w:rPr>
        <w:t>Proračunski korisnici su obavezni dati sve potrebne podatke, isprave i izvješća koja se od njih traže.</w:t>
      </w:r>
    </w:p>
    <w:p w14:paraId="467E519B" w14:textId="77777777" w:rsidR="0029415C" w:rsidRPr="008D2E7F" w:rsidRDefault="0029415C" w:rsidP="006547BE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8D2E7F">
        <w:rPr>
          <w:rFonts w:eastAsia="Times New Roman" w:cstheme="minorHAnsi"/>
          <w:lang w:eastAsia="hr-HR"/>
        </w:rPr>
        <w:t>Ako se prilikom vršenja proračunskog nadzora utvrdi da su sredstva bila upotrebljavana protivno zakonu ili Proračunu o istome će se izvijestiti Gradsko vijeće i poduzeti mjere da se nadoknade utrošena sredstva ili će se privremeno obustaviti isplata sredstava sa pozicija s kojih su sredstva bila nenamjenski utrošena.</w:t>
      </w:r>
    </w:p>
    <w:p w14:paraId="770D7E4C" w14:textId="77777777" w:rsidR="0029415C" w:rsidRPr="008D2E7F" w:rsidRDefault="0029415C" w:rsidP="0029415C">
      <w:pPr>
        <w:spacing w:after="0" w:line="240" w:lineRule="auto"/>
        <w:rPr>
          <w:rFonts w:eastAsia="Times New Roman" w:cstheme="minorHAnsi"/>
          <w:lang w:eastAsia="hr-HR"/>
        </w:rPr>
      </w:pPr>
    </w:p>
    <w:p w14:paraId="5BB32564" w14:textId="428D20EA" w:rsidR="0029415C" w:rsidRPr="007E5973" w:rsidRDefault="007E5973" w:rsidP="0029415C">
      <w:pPr>
        <w:spacing w:after="0" w:line="240" w:lineRule="auto"/>
        <w:rPr>
          <w:rFonts w:eastAsia="Times New Roman" w:cstheme="minorHAnsi"/>
          <w:b/>
          <w:lang w:eastAsia="hr-HR"/>
        </w:rPr>
      </w:pPr>
      <w:r>
        <w:rPr>
          <w:rFonts w:eastAsia="Times New Roman" w:cstheme="minorHAnsi"/>
          <w:b/>
          <w:lang w:eastAsia="hr-HR"/>
        </w:rPr>
        <w:t>II</w:t>
      </w:r>
      <w:r w:rsidR="0029415C" w:rsidRPr="007E5973">
        <w:rPr>
          <w:rFonts w:eastAsia="Times New Roman" w:cstheme="minorHAnsi"/>
          <w:b/>
          <w:lang w:eastAsia="hr-HR"/>
        </w:rPr>
        <w:t xml:space="preserve"> ZAVRŠNE ODREDBE</w:t>
      </w:r>
    </w:p>
    <w:p w14:paraId="02AE49DE" w14:textId="77777777" w:rsidR="0029415C" w:rsidRPr="008D2E7F" w:rsidRDefault="0029415C" w:rsidP="0029415C">
      <w:pPr>
        <w:spacing w:after="0" w:line="240" w:lineRule="auto"/>
        <w:rPr>
          <w:rFonts w:eastAsia="Times New Roman" w:cstheme="minorHAnsi"/>
          <w:lang w:eastAsia="hr-HR"/>
        </w:rPr>
      </w:pPr>
    </w:p>
    <w:p w14:paraId="735489A2" w14:textId="7ED1B6ED" w:rsidR="0029415C" w:rsidRPr="007E5973" w:rsidRDefault="0029415C" w:rsidP="0029415C">
      <w:pPr>
        <w:spacing w:after="0" w:line="240" w:lineRule="auto"/>
        <w:jc w:val="center"/>
        <w:rPr>
          <w:rFonts w:eastAsia="Times New Roman" w:cstheme="minorHAnsi"/>
          <w:b/>
          <w:lang w:eastAsia="hr-HR"/>
        </w:rPr>
      </w:pPr>
      <w:r w:rsidRPr="007E5973">
        <w:rPr>
          <w:rFonts w:eastAsia="Times New Roman" w:cstheme="minorHAnsi"/>
          <w:b/>
          <w:lang w:eastAsia="hr-HR"/>
        </w:rPr>
        <w:t xml:space="preserve">Članak </w:t>
      </w:r>
      <w:r w:rsidR="00806F99">
        <w:rPr>
          <w:rFonts w:eastAsia="Times New Roman" w:cstheme="minorHAnsi"/>
          <w:b/>
          <w:lang w:eastAsia="hr-HR"/>
        </w:rPr>
        <w:t>24</w:t>
      </w:r>
      <w:r w:rsidRPr="007E5973">
        <w:rPr>
          <w:rFonts w:eastAsia="Times New Roman" w:cstheme="minorHAnsi"/>
          <w:b/>
          <w:lang w:eastAsia="hr-HR"/>
        </w:rPr>
        <w:t>.</w:t>
      </w:r>
    </w:p>
    <w:p w14:paraId="2E5A95BE" w14:textId="683A7D3A" w:rsidR="0029415C" w:rsidRPr="008D2E7F" w:rsidRDefault="0029415C" w:rsidP="00D63D73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8D2E7F">
        <w:rPr>
          <w:rFonts w:eastAsia="Times New Roman" w:cstheme="minorHAnsi"/>
          <w:lang w:eastAsia="hr-HR"/>
        </w:rPr>
        <w:t xml:space="preserve">Ova Odluka stupa na snagu </w:t>
      </w:r>
      <w:r w:rsidR="00023F75">
        <w:rPr>
          <w:rFonts w:eastAsia="Times New Roman" w:cstheme="minorHAnsi"/>
          <w:lang w:eastAsia="hr-HR"/>
        </w:rPr>
        <w:t xml:space="preserve">osam dana od dana </w:t>
      </w:r>
      <w:r w:rsidRPr="008D2E7F">
        <w:rPr>
          <w:rFonts w:eastAsia="Times New Roman" w:cstheme="minorHAnsi"/>
          <w:lang w:eastAsia="hr-HR"/>
        </w:rPr>
        <w:t>objav</w:t>
      </w:r>
      <w:r w:rsidR="00023F75">
        <w:rPr>
          <w:rFonts w:eastAsia="Times New Roman" w:cstheme="minorHAnsi"/>
          <w:lang w:eastAsia="hr-HR"/>
        </w:rPr>
        <w:t>e</w:t>
      </w:r>
      <w:r w:rsidRPr="008D2E7F">
        <w:rPr>
          <w:rFonts w:eastAsia="Times New Roman" w:cstheme="minorHAnsi"/>
          <w:lang w:eastAsia="hr-HR"/>
        </w:rPr>
        <w:t xml:space="preserve"> će se u Službenom vjesniku Grada Čazme.</w:t>
      </w:r>
    </w:p>
    <w:p w14:paraId="26D9E9D2" w14:textId="77777777" w:rsidR="007E5973" w:rsidRDefault="007E5973" w:rsidP="0029415C">
      <w:pPr>
        <w:spacing w:after="0" w:line="240" w:lineRule="auto"/>
        <w:rPr>
          <w:rFonts w:eastAsia="Times New Roman" w:cstheme="minorHAnsi"/>
          <w:lang w:eastAsia="hr-HR"/>
        </w:rPr>
      </w:pPr>
    </w:p>
    <w:p w14:paraId="1595AB3D" w14:textId="77777777" w:rsidR="00D6635E" w:rsidRDefault="00D6635E" w:rsidP="0029415C">
      <w:pPr>
        <w:spacing w:after="0" w:line="240" w:lineRule="auto"/>
        <w:rPr>
          <w:rFonts w:eastAsia="Times New Roman" w:cstheme="minorHAnsi"/>
          <w:lang w:eastAsia="hr-HR"/>
        </w:rPr>
      </w:pPr>
    </w:p>
    <w:p w14:paraId="3567AC68" w14:textId="77777777" w:rsidR="00D6635E" w:rsidRDefault="00D6635E" w:rsidP="0029415C">
      <w:pPr>
        <w:spacing w:after="0" w:line="240" w:lineRule="auto"/>
        <w:rPr>
          <w:rFonts w:eastAsia="Times New Roman" w:cstheme="minorHAnsi"/>
          <w:lang w:eastAsia="hr-HR"/>
        </w:rPr>
      </w:pPr>
    </w:p>
    <w:p w14:paraId="69393016" w14:textId="75C218D5" w:rsidR="0029415C" w:rsidRDefault="007E5973" w:rsidP="007E5973">
      <w:pPr>
        <w:tabs>
          <w:tab w:val="center" w:pos="6946"/>
        </w:tabs>
        <w:spacing w:after="0" w:line="240" w:lineRule="auto"/>
        <w:rPr>
          <w:rFonts w:eastAsia="Times New Roman" w:cstheme="minorHAnsi"/>
          <w:lang w:eastAsia="hr-HR"/>
        </w:rPr>
      </w:pPr>
      <w:r>
        <w:rPr>
          <w:rFonts w:eastAsia="Times New Roman" w:cstheme="minorHAnsi"/>
          <w:lang w:eastAsia="hr-HR"/>
        </w:rPr>
        <w:tab/>
        <w:t>PREDSJEDNIK GRADSKOG VIJEĆA</w:t>
      </w:r>
    </w:p>
    <w:p w14:paraId="323F9F9D" w14:textId="77777777" w:rsidR="007E5973" w:rsidRDefault="007E5973" w:rsidP="007E5973">
      <w:pPr>
        <w:tabs>
          <w:tab w:val="center" w:pos="6946"/>
        </w:tabs>
        <w:spacing w:after="0" w:line="240" w:lineRule="auto"/>
        <w:rPr>
          <w:rFonts w:eastAsia="Times New Roman" w:cstheme="minorHAnsi"/>
          <w:lang w:eastAsia="hr-HR"/>
        </w:rPr>
      </w:pPr>
    </w:p>
    <w:p w14:paraId="4DDB1ABB" w14:textId="3D8F239B" w:rsidR="007E5973" w:rsidRPr="008D2E7F" w:rsidRDefault="007E5973" w:rsidP="007E5973">
      <w:pPr>
        <w:tabs>
          <w:tab w:val="center" w:pos="6946"/>
        </w:tabs>
        <w:spacing w:after="0" w:line="240" w:lineRule="auto"/>
        <w:rPr>
          <w:rFonts w:eastAsia="Times New Roman" w:cstheme="minorHAnsi"/>
          <w:b/>
          <w:bCs/>
          <w:lang w:eastAsia="hr-HR"/>
        </w:rPr>
      </w:pPr>
      <w:r>
        <w:rPr>
          <w:rFonts w:eastAsia="Times New Roman" w:cstheme="minorHAnsi"/>
          <w:lang w:eastAsia="hr-HR"/>
        </w:rPr>
        <w:tab/>
        <w:t xml:space="preserve">Branko Novković, </w:t>
      </w:r>
      <w:proofErr w:type="spellStart"/>
      <w:r>
        <w:rPr>
          <w:rFonts w:eastAsia="Times New Roman" w:cstheme="minorHAnsi"/>
          <w:lang w:eastAsia="hr-HR"/>
        </w:rPr>
        <w:t>mag.med.techn</w:t>
      </w:r>
      <w:proofErr w:type="spellEnd"/>
      <w:r>
        <w:rPr>
          <w:rFonts w:eastAsia="Times New Roman" w:cstheme="minorHAnsi"/>
          <w:lang w:eastAsia="hr-HR"/>
        </w:rPr>
        <w:t>.</w:t>
      </w:r>
    </w:p>
    <w:sectPr w:rsidR="007E5973" w:rsidRPr="008D2E7F" w:rsidSect="00D6635E"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83BA0E3" w14:textId="77777777" w:rsidR="003C1E56" w:rsidRDefault="003C1E56" w:rsidP="00CC7CC2">
      <w:pPr>
        <w:spacing w:after="0" w:line="240" w:lineRule="auto"/>
      </w:pPr>
      <w:r>
        <w:separator/>
      </w:r>
    </w:p>
  </w:endnote>
  <w:endnote w:type="continuationSeparator" w:id="0">
    <w:p w14:paraId="0C48C4E8" w14:textId="77777777" w:rsidR="003C1E56" w:rsidRDefault="003C1E56" w:rsidP="00CC7C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FC1C5D5" w14:textId="77777777" w:rsidR="003C1E56" w:rsidRDefault="003C1E56" w:rsidP="00CC7CC2">
      <w:pPr>
        <w:spacing w:after="0" w:line="240" w:lineRule="auto"/>
      </w:pPr>
      <w:r>
        <w:separator/>
      </w:r>
    </w:p>
  </w:footnote>
  <w:footnote w:type="continuationSeparator" w:id="0">
    <w:p w14:paraId="04152318" w14:textId="77777777" w:rsidR="003C1E56" w:rsidRDefault="003C1E56" w:rsidP="00CC7C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4C449B5"/>
    <w:multiLevelType w:val="hybridMultilevel"/>
    <w:tmpl w:val="8D8CDC3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201374"/>
    <w:multiLevelType w:val="hybridMultilevel"/>
    <w:tmpl w:val="31DC2DAE"/>
    <w:lvl w:ilvl="0" w:tplc="7236F142">
      <w:numFmt w:val="bullet"/>
      <w:lvlText w:val="-"/>
      <w:lvlJc w:val="left"/>
      <w:pPr>
        <w:ind w:left="249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321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93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65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37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609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81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53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8250" w:hanging="360"/>
      </w:pPr>
      <w:rPr>
        <w:rFonts w:ascii="Wingdings" w:hAnsi="Wingdings" w:hint="default"/>
      </w:rPr>
    </w:lvl>
  </w:abstractNum>
  <w:num w:numId="1" w16cid:durableId="1862930427">
    <w:abstractNumId w:val="1"/>
  </w:num>
  <w:num w:numId="2" w16cid:durableId="6493314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415C"/>
    <w:rsid w:val="0001020D"/>
    <w:rsid w:val="00023F75"/>
    <w:rsid w:val="000672FE"/>
    <w:rsid w:val="000B5455"/>
    <w:rsid w:val="000D1FF4"/>
    <w:rsid w:val="000D5B03"/>
    <w:rsid w:val="000F0D99"/>
    <w:rsid w:val="001208B2"/>
    <w:rsid w:val="001A3E6B"/>
    <w:rsid w:val="001E1667"/>
    <w:rsid w:val="001F7942"/>
    <w:rsid w:val="002261B7"/>
    <w:rsid w:val="00253E19"/>
    <w:rsid w:val="0029415C"/>
    <w:rsid w:val="0029719A"/>
    <w:rsid w:val="002A4386"/>
    <w:rsid w:val="002D3E76"/>
    <w:rsid w:val="002F34EA"/>
    <w:rsid w:val="00342913"/>
    <w:rsid w:val="00364F54"/>
    <w:rsid w:val="003C1E56"/>
    <w:rsid w:val="004206A9"/>
    <w:rsid w:val="00424253"/>
    <w:rsid w:val="00582891"/>
    <w:rsid w:val="00595B6B"/>
    <w:rsid w:val="005E4F13"/>
    <w:rsid w:val="005F4D31"/>
    <w:rsid w:val="006004FF"/>
    <w:rsid w:val="006156E8"/>
    <w:rsid w:val="006547BE"/>
    <w:rsid w:val="006946EC"/>
    <w:rsid w:val="006E1156"/>
    <w:rsid w:val="006E6A29"/>
    <w:rsid w:val="007C671C"/>
    <w:rsid w:val="007D0ABF"/>
    <w:rsid w:val="007E5973"/>
    <w:rsid w:val="00806F99"/>
    <w:rsid w:val="00806FE3"/>
    <w:rsid w:val="00832045"/>
    <w:rsid w:val="00832E0C"/>
    <w:rsid w:val="00893374"/>
    <w:rsid w:val="008C4933"/>
    <w:rsid w:val="008C506E"/>
    <w:rsid w:val="008D2E7F"/>
    <w:rsid w:val="008F6705"/>
    <w:rsid w:val="00910DEF"/>
    <w:rsid w:val="00956177"/>
    <w:rsid w:val="00983C63"/>
    <w:rsid w:val="009A11FF"/>
    <w:rsid w:val="00A50AF2"/>
    <w:rsid w:val="00A6655F"/>
    <w:rsid w:val="00A916E5"/>
    <w:rsid w:val="00A97E2B"/>
    <w:rsid w:val="00AA3B51"/>
    <w:rsid w:val="00AA3D15"/>
    <w:rsid w:val="00AC398A"/>
    <w:rsid w:val="00AD112E"/>
    <w:rsid w:val="00B45133"/>
    <w:rsid w:val="00B47742"/>
    <w:rsid w:val="00B821E7"/>
    <w:rsid w:val="00BC251C"/>
    <w:rsid w:val="00C2085F"/>
    <w:rsid w:val="00C21AB3"/>
    <w:rsid w:val="00C43D48"/>
    <w:rsid w:val="00C44330"/>
    <w:rsid w:val="00C72999"/>
    <w:rsid w:val="00CC7CC2"/>
    <w:rsid w:val="00D4765E"/>
    <w:rsid w:val="00D63D73"/>
    <w:rsid w:val="00D6635E"/>
    <w:rsid w:val="00D81A0B"/>
    <w:rsid w:val="00D856AC"/>
    <w:rsid w:val="00DA4496"/>
    <w:rsid w:val="00DF60A9"/>
    <w:rsid w:val="00E13434"/>
    <w:rsid w:val="00E4697C"/>
    <w:rsid w:val="00E57B2E"/>
    <w:rsid w:val="00E90538"/>
    <w:rsid w:val="00E9756D"/>
    <w:rsid w:val="00EC6D35"/>
    <w:rsid w:val="00ED26C5"/>
    <w:rsid w:val="00ED6610"/>
    <w:rsid w:val="00EE0DD4"/>
    <w:rsid w:val="00F27F9A"/>
    <w:rsid w:val="00F34385"/>
    <w:rsid w:val="00F42F7D"/>
    <w:rsid w:val="00F828AD"/>
    <w:rsid w:val="00FA4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01037A"/>
  <w15:chartTrackingRefBased/>
  <w15:docId w15:val="{F69BA5F6-EB3E-4288-8167-00F31A70A4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CC7C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C7CC2"/>
  </w:style>
  <w:style w:type="paragraph" w:styleId="Podnoje">
    <w:name w:val="footer"/>
    <w:basedOn w:val="Normal"/>
    <w:link w:val="PodnojeChar"/>
    <w:uiPriority w:val="99"/>
    <w:unhideWhenUsed/>
    <w:rsid w:val="00CC7C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CC7CC2"/>
  </w:style>
  <w:style w:type="paragraph" w:styleId="Odlomakpopisa">
    <w:name w:val="List Paragraph"/>
    <w:basedOn w:val="Normal"/>
    <w:uiPriority w:val="34"/>
    <w:qFormat/>
    <w:rsid w:val="002F34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0587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0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2141</Words>
  <Characters>12205</Characters>
  <Application>Microsoft Office Word</Application>
  <DocSecurity>0</DocSecurity>
  <Lines>101</Lines>
  <Paragraphs>28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Mario Ivanović</cp:lastModifiedBy>
  <cp:revision>4</cp:revision>
  <cp:lastPrinted>2024-09-25T10:13:00Z</cp:lastPrinted>
  <dcterms:created xsi:type="dcterms:W3CDTF">2024-12-02T08:06:00Z</dcterms:created>
  <dcterms:modified xsi:type="dcterms:W3CDTF">2024-12-04T11:56:00Z</dcterms:modified>
</cp:coreProperties>
</file>